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A6BF" w14:textId="45A628B2" w:rsidR="00FC6FDD" w:rsidRDefault="0003692A">
      <w:r>
        <w:rPr>
          <w:noProof/>
        </w:rPr>
        <w:drawing>
          <wp:anchor distT="0" distB="0" distL="114300" distR="114300" simplePos="0" relativeHeight="251668480" behindDoc="0" locked="0" layoutInCell="1" allowOverlap="1" wp14:anchorId="1274049E" wp14:editId="219C2EE2">
            <wp:simplePos x="0" y="0"/>
            <wp:positionH relativeFrom="margin">
              <wp:posOffset>104775</wp:posOffset>
            </wp:positionH>
            <wp:positionV relativeFrom="paragraph">
              <wp:posOffset>57150</wp:posOffset>
            </wp:positionV>
            <wp:extent cx="1543050" cy="1257300"/>
            <wp:effectExtent l="0" t="0" r="0" b="0"/>
            <wp:wrapSquare wrapText="bothSides"/>
            <wp:docPr id="21382334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57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14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1A08563A" wp14:editId="192E4B57">
                <wp:simplePos x="0" y="0"/>
                <wp:positionH relativeFrom="column">
                  <wp:posOffset>9525</wp:posOffset>
                </wp:positionH>
                <wp:positionV relativeFrom="page">
                  <wp:posOffset>466725</wp:posOffset>
                </wp:positionV>
                <wp:extent cx="6467475" cy="1390650"/>
                <wp:effectExtent l="0" t="0" r="28575" b="19050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390650"/>
                          <a:chOff x="0" y="0"/>
                          <a:chExt cx="66664" cy="18103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18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0270B" w14:textId="4016C06E" w:rsidR="00FC6FDD" w:rsidRPr="00EF39B6" w:rsidRDefault="00F51F5E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MA</w:t>
                              </w:r>
                              <w:r w:rsidR="0086053D">
                                <w:rPr>
                                  <w:b/>
                                  <w:sz w:val="32"/>
                                </w:rPr>
                                <w:t>RÍA ESTHER CARREÓN SERNA</w:t>
                              </w:r>
                            </w:p>
                            <w:p w14:paraId="66ACCCE6" w14:textId="2B1E1B53" w:rsidR="00EF39B6" w:rsidRPr="00EF39B6" w:rsidRDefault="0086053D" w:rsidP="00E715E2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DIRECTORA DE ADMINISTRACIÓN Y FINANZAS</w:t>
                              </w:r>
                            </w:p>
                            <w:p w14:paraId="0E3D6F1F" w14:textId="6481A63D" w:rsidR="00EF39B6" w:rsidRPr="00EF39B6" w:rsidRDefault="0086053D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CONSEJO GENERAL</w:t>
                              </w:r>
                            </w:p>
                            <w:p w14:paraId="65DCAA63" w14:textId="77777777" w:rsidR="00EF39B6" w:rsidRPr="00FC6FDD" w:rsidRDefault="00EF39B6" w:rsidP="00EF39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8563A" id="Grupo 1" o:spid="_x0000_s1026" alt="Gráficos de encabezado" style="position:absolute;left:0;text-align:left;margin-left:.75pt;margin-top:36.75pt;width:509.25pt;height:109.5pt;z-index:-251649024;mso-position-vertical-relative:page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">
                <v:rect id="Rectángulo rojo" o:spid="_x0000_s1027" style="position:absolute;left:11340;top:4002;width:55324;height:11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7110270B" w14:textId="4016C06E" w:rsidR="00FC6FDD" w:rsidRPr="00EF39B6" w:rsidRDefault="00F51F5E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MA</w:t>
                        </w:r>
                        <w:r w:rsidR="0086053D">
                          <w:rPr>
                            <w:b/>
                            <w:sz w:val="32"/>
                          </w:rPr>
                          <w:t>RÍA ESTHER CARREÓN SERNA</w:t>
                        </w:r>
                      </w:p>
                      <w:p w14:paraId="66ACCCE6" w14:textId="2B1E1B53" w:rsidR="00EF39B6" w:rsidRPr="00EF39B6" w:rsidRDefault="0086053D" w:rsidP="00E715E2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DIRECTORA DE ADMINISTRACIÓN Y FINANZAS</w:t>
                        </w:r>
                      </w:p>
                      <w:p w14:paraId="0E3D6F1F" w14:textId="6481A63D" w:rsidR="00EF39B6" w:rsidRPr="00EF39B6" w:rsidRDefault="0086053D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CONSEJO GENERAL</w:t>
                        </w:r>
                      </w:p>
                      <w:p w14:paraId="65DCAA63" w14:textId="77777777" w:rsidR="00EF39B6" w:rsidRPr="00FC6FDD" w:rsidRDefault="00EF39B6" w:rsidP="00EF39B6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</w:p>
    <w:p w14:paraId="7443B3E4" w14:textId="01885F77" w:rsidR="00FC6FDD" w:rsidRPr="00FC6FDD" w:rsidRDefault="00FC6FDD" w:rsidP="00BD7CDD">
      <w:pPr>
        <w:tabs>
          <w:tab w:val="left" w:pos="1170"/>
        </w:tabs>
        <w:ind w:firstLine="708"/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553"/>
        <w:gridCol w:w="7937"/>
      </w:tblGrid>
      <w:tr w:rsidR="0043520A" w:rsidRPr="00DB2905" w14:paraId="21A878E3" w14:textId="77777777" w:rsidTr="00EF086F">
        <w:trPr>
          <w:trHeight w:val="548"/>
        </w:trPr>
        <w:tc>
          <w:tcPr>
            <w:tcW w:w="25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A9B6C" w14:textId="4A3059E9" w:rsidR="00FC6FDD" w:rsidRPr="00DB2905" w:rsidRDefault="00FC6FDD" w:rsidP="00EF39B6">
            <w:pPr>
              <w:pStyle w:val="Ttulo3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0"/>
                <w:szCs w:val="20"/>
              </w:rPr>
            </w:pPr>
            <w:r w:rsidRPr="00DB2905">
              <w:rPr>
                <w:rFonts w:cstheme="majorHAnsi"/>
                <w:b/>
                <w:sz w:val="20"/>
                <w:szCs w:val="20"/>
              </w:rPr>
              <w:t>CLAVE/NIVEL DE PUESTO</w:t>
            </w:r>
          </w:p>
          <w:p w14:paraId="16F93DDA" w14:textId="66CE0F26" w:rsidR="00FC6FDD" w:rsidRPr="00082C27" w:rsidRDefault="0086053D" w:rsidP="00FC6FD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DN</w:t>
            </w:r>
          </w:p>
        </w:tc>
        <w:tc>
          <w:tcPr>
            <w:tcW w:w="79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68FD6" w14:textId="77777777" w:rsidR="00FC6FDD" w:rsidRPr="00DB2905" w:rsidRDefault="00000000" w:rsidP="00FC6FDD">
            <w:pPr>
              <w:pStyle w:val="Ttulo3"/>
              <w:ind w:left="467"/>
              <w:rPr>
                <w:rFonts w:cstheme="majorHAnsi"/>
                <w:b/>
                <w:sz w:val="20"/>
                <w:szCs w:val="20"/>
              </w:rPr>
            </w:pPr>
            <w:sdt>
              <w:sdtPr>
                <w:rPr>
                  <w:rFonts w:cstheme="majorHAnsi"/>
                  <w:b/>
                  <w:i/>
                  <w:iCs/>
                  <w:sz w:val="20"/>
                  <w:szCs w:val="20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Experiencia</w:t>
                </w:r>
              </w:sdtContent>
            </w:sdt>
          </w:p>
          <w:p w14:paraId="2818547B" w14:textId="77777777" w:rsidR="0003692A" w:rsidRDefault="0003692A" w:rsidP="0003692A">
            <w:pPr>
              <w:pStyle w:val="Ttulo4"/>
              <w:ind w:left="1187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4688F50F" w14:textId="6C2D7CC4" w:rsidR="00C25977" w:rsidRPr="00DB2905" w:rsidRDefault="0086053D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Directora de Administración y Finanzas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ICAI • 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</w:t>
            </w:r>
            <w:r w:rsidR="00F51F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-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Actual</w:t>
            </w:r>
          </w:p>
          <w:p w14:paraId="0F2E2515" w14:textId="77777777" w:rsidR="00C25977" w:rsidRPr="00DB2905" w:rsidRDefault="00C25977" w:rsidP="00EF39B6">
            <w:pPr>
              <w:pStyle w:val="Ttulo4"/>
              <w:ind w:left="467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785147EE" w14:textId="5A4AC4D4" w:rsidR="00EF39B6" w:rsidRPr="00DB2905" w:rsidRDefault="0086053D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Directora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General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de Administración 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del trabajo del Gobierno</w:t>
            </w:r>
            <w:r w:rsidR="00F51F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del Estado de Coahuila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2018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– 20</w:t>
            </w:r>
            <w:r w:rsidR="00F51F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</w:t>
            </w:r>
          </w:p>
          <w:p w14:paraId="6141633B" w14:textId="77777777" w:rsidR="00D14DEF" w:rsidRPr="00DB2905" w:rsidRDefault="00D14DEF" w:rsidP="00D14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D6CD5E" w14:textId="77777777" w:rsidR="0086053D" w:rsidRDefault="0086053D" w:rsidP="0086053D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Coordinadora de Recursos Materiales y Servicios Generales</w:t>
            </w:r>
            <w:r w:rsidR="002A722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</w:t>
            </w:r>
          </w:p>
          <w:p w14:paraId="1A397579" w14:textId="441A990B" w:rsidR="0086053D" w:rsidRDefault="0086053D" w:rsidP="0086053D">
            <w:pPr>
              <w:pStyle w:val="Ttulo4"/>
              <w:ind w:left="1187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86053D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3692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ultura</w:t>
            </w:r>
            <w:r w:rsidRPr="0086053D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del Gobierno del Estado de Coahuila •201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</w:t>
            </w:r>
            <w:r w:rsidRPr="0086053D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– 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18</w:t>
            </w:r>
          </w:p>
          <w:p w14:paraId="7385BA93" w14:textId="77777777" w:rsidR="0086053D" w:rsidRPr="0086053D" w:rsidRDefault="0086053D" w:rsidP="0086053D"/>
          <w:p w14:paraId="2488AC52" w14:textId="11BA9FF8" w:rsidR="00D14DEF" w:rsidRPr="00DB2905" w:rsidRDefault="0086053D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Jefa de compras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Comisión Estatal de Vivienda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</w:t>
            </w:r>
            <w:r w:rsidR="00FA4B7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07</w:t>
            </w:r>
          </w:p>
          <w:p w14:paraId="2A47901F" w14:textId="77777777" w:rsidR="00F57B3D" w:rsidRPr="00DB2905" w:rsidRDefault="00F57B3D" w:rsidP="00F57B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1A1FEA" w14:textId="02C0A8FF" w:rsidR="00F57B3D" w:rsidRDefault="00FA4B7A" w:rsidP="00F57B3D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Encargada de Licitaciones del Departamento de Adquisiciones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 Salud</w:t>
            </w:r>
            <w:r w:rsidR="00BD7CD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1998-2007</w:t>
            </w:r>
          </w:p>
          <w:p w14:paraId="4986A97A" w14:textId="77777777" w:rsidR="00FA4B7A" w:rsidRPr="00FA4B7A" w:rsidRDefault="00FA4B7A" w:rsidP="00FA4B7A"/>
          <w:p w14:paraId="1ECAFBE0" w14:textId="77777777" w:rsidR="00FC6FDD" w:rsidRDefault="00FC6FDD" w:rsidP="00BD7C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A5BF4A" w14:textId="77777777" w:rsidR="0003692A" w:rsidRPr="00DB2905" w:rsidRDefault="0003692A" w:rsidP="00BD7C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20A" w:rsidRPr="00DB2905" w14:paraId="20E96C6C" w14:textId="77777777" w:rsidTr="00EF086F">
        <w:trPr>
          <w:trHeight w:val="285"/>
        </w:trPr>
        <w:tc>
          <w:tcPr>
            <w:tcW w:w="25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3271CF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44E7C4" w14:textId="77777777" w:rsidR="00FC6FDD" w:rsidRPr="00DB2905" w:rsidRDefault="00000000" w:rsidP="00FC6FDD">
            <w:pPr>
              <w:pStyle w:val="Ttulo3"/>
              <w:spacing w:before="0"/>
              <w:ind w:left="465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Educación</w:t>
                </w:r>
              </w:sdtContent>
            </w:sdt>
          </w:p>
          <w:p w14:paraId="7F7C34AC" w14:textId="38A11A3F" w:rsidR="00EF39B6" w:rsidRPr="00DB2905" w:rsidRDefault="00FA4B7A" w:rsidP="00EF39B6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Licenciada en Informática</w:t>
            </w:r>
          </w:p>
          <w:p w14:paraId="5AFDAEF5" w14:textId="6075FA2B" w:rsidR="00FC6FDD" w:rsidRDefault="00C25977" w:rsidP="00C25977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FA4B7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1997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FA4B7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Instituto Tecnológico de Saltillo</w:t>
            </w:r>
          </w:p>
          <w:p w14:paraId="32BCF6DC" w14:textId="77777777" w:rsidR="0003692A" w:rsidRPr="0003692A" w:rsidRDefault="0003692A" w:rsidP="0003692A"/>
          <w:p w14:paraId="512DCC3D" w14:textId="5B3E6EDE" w:rsidR="00474978" w:rsidRPr="00DB2905" w:rsidRDefault="00FA4B7A" w:rsidP="00474978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Especialidad en Buen Gobierno</w:t>
            </w:r>
          </w:p>
          <w:p w14:paraId="650114D4" w14:textId="24BA838A" w:rsidR="00474978" w:rsidRPr="00DB2905" w:rsidRDefault="00474978" w:rsidP="00474978">
            <w:pPr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FA4B7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2023-2024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 w:rsidR="00FA4B7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Centro de Estudios Superiores en Gestión Pública.</w:t>
            </w:r>
            <w:r w:rsidR="00F51F5E"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7588EC98" w14:textId="77777777" w:rsidR="00474978" w:rsidRPr="00DB2905" w:rsidRDefault="00474978" w:rsidP="00474978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4978" w:rsidRPr="00DB2905" w14:paraId="214BCADB" w14:textId="77777777" w:rsidTr="00EF086F">
        <w:trPr>
          <w:trHeight w:val="882"/>
        </w:trPr>
        <w:tc>
          <w:tcPr>
            <w:tcW w:w="104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64D2F5" w14:textId="77777777" w:rsidR="0003692A" w:rsidRDefault="0003692A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</w:p>
          <w:p w14:paraId="17D93AA9" w14:textId="77777777" w:rsidR="0003692A" w:rsidRDefault="0003692A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</w:p>
          <w:p w14:paraId="2785B7E5" w14:textId="77777777" w:rsidR="0003692A" w:rsidRDefault="0003692A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</w:p>
          <w:p w14:paraId="35F11F9C" w14:textId="1657207A" w:rsidR="00474978" w:rsidRPr="00DB2905" w:rsidRDefault="00EE3457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DIPLOMADOS Y CURSOS</w:t>
            </w:r>
          </w:p>
          <w:p w14:paraId="3DC9CAD7" w14:textId="03CB3928" w:rsidR="00DE3D84" w:rsidRDefault="00DE3D84" w:rsidP="00DE3D84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FA4B7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Curso Ley de Adquisiciones, Arrendamientos y Contratación de Servicios para el Estado de Coahuila 2012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</w:t>
            </w:r>
            <w:r w:rsidR="00FA4B7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ONFERENCE MÉXICO.</w:t>
            </w:r>
          </w:p>
          <w:p w14:paraId="5B330F9E" w14:textId="77777777" w:rsidR="0003692A" w:rsidRPr="00DB2905" w:rsidRDefault="0003692A" w:rsidP="00DE3D84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4376C7AA" w14:textId="157230D4" w:rsidR="005B27E2" w:rsidRDefault="005B27E2" w:rsidP="00474978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FA4B7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Diplomado en Contabilidad Gubernamental 2023</w:t>
            </w:r>
            <w:r w:rsidR="00DE3D84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E3D84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DE3D84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Colegio de Contadores Públicos de Saltillo, A.C.</w:t>
            </w:r>
          </w:p>
          <w:p w14:paraId="62D67916" w14:textId="77777777" w:rsidR="0003692A" w:rsidRPr="00DB2905" w:rsidRDefault="0003692A" w:rsidP="00474978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5E60E96B" w14:textId="77777777" w:rsidR="00FA4B7A" w:rsidRDefault="00DE3D84" w:rsidP="00FA4B7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FA4B7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Curso Integración del Presupuesto de Ingresos y Egresos 2023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FA4B7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Colegio de Contadores Públicos de Saltillo, A.C.</w:t>
            </w:r>
          </w:p>
          <w:p w14:paraId="12867DE9" w14:textId="77777777" w:rsidR="0003692A" w:rsidRPr="00DB2905" w:rsidRDefault="0003692A" w:rsidP="00FA4B7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7B02367B" w14:textId="181F51D6" w:rsidR="0003692A" w:rsidRDefault="00DE3D84" w:rsidP="0003692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 Diplomado</w:t>
            </w:r>
            <w:r w:rsidR="0003692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 Consolidación de la Ética Pública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3692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2024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Auditoría Superior del Estado de</w:t>
            </w:r>
            <w:r w:rsidR="0003692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                          Coahuila</w:t>
            </w:r>
          </w:p>
          <w:p w14:paraId="26AA36D0" w14:textId="77777777" w:rsidR="0003692A" w:rsidRDefault="0003692A" w:rsidP="0003692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5843493C" w14:textId="7DED1135" w:rsidR="0003692A" w:rsidRDefault="0003692A" w:rsidP="0003692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 Diplomado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Ley de Disciplina Financiera de las Entidades Federativas y los Municipios 2024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Auditoría Superior del Estado de Coahuila</w:t>
            </w:r>
          </w:p>
          <w:p w14:paraId="1B5C7EC7" w14:textId="63BD3C3C" w:rsidR="00DE3D84" w:rsidRPr="0003692A" w:rsidRDefault="0003692A" w:rsidP="0003692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03692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14:paraId="1B081CF6" w14:textId="77777777" w:rsidR="00474978" w:rsidRPr="00DB2905" w:rsidRDefault="00474978" w:rsidP="00DE3D84">
            <w:pPr>
              <w:ind w:left="299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65A" w:rsidRPr="00DB2905" w14:paraId="0F4EA406" w14:textId="77777777" w:rsidTr="00EF086F">
        <w:trPr>
          <w:trHeight w:val="46"/>
        </w:trPr>
        <w:tc>
          <w:tcPr>
            <w:tcW w:w="104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B203F4" w14:textId="77777777" w:rsidR="00B0265A" w:rsidRPr="00DB2905" w:rsidRDefault="00B0265A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</w:p>
        </w:tc>
      </w:tr>
    </w:tbl>
    <w:p w14:paraId="56F741BC" w14:textId="77777777" w:rsidR="005E4267" w:rsidRDefault="005E4267" w:rsidP="00F57B3D"/>
    <w:sectPr w:rsidR="005E4267" w:rsidSect="00EF086F"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6AA7"/>
    <w:multiLevelType w:val="hybridMultilevel"/>
    <w:tmpl w:val="7F08F6D8"/>
    <w:lvl w:ilvl="0" w:tplc="67E087DC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4D5E560D"/>
    <w:multiLevelType w:val="hybridMultilevel"/>
    <w:tmpl w:val="9454C15A"/>
    <w:lvl w:ilvl="0" w:tplc="E5D6C260">
      <w:numFmt w:val="bullet"/>
      <w:lvlText w:val=""/>
      <w:lvlJc w:val="left"/>
      <w:pPr>
        <w:ind w:left="3390" w:hanging="360"/>
      </w:pPr>
      <w:rPr>
        <w:rFonts w:ascii="Symbol" w:eastAsiaTheme="minorHAnsi" w:hAnsi="Symbol" w:cstheme="majorHAnsi" w:hint="default"/>
      </w:rPr>
    </w:lvl>
    <w:lvl w:ilvl="1" w:tplc="08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 w16cid:durableId="635724965">
    <w:abstractNumId w:val="0"/>
  </w:num>
  <w:num w:numId="2" w16cid:durableId="181825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D"/>
    <w:rsid w:val="00031F89"/>
    <w:rsid w:val="0003692A"/>
    <w:rsid w:val="00082C27"/>
    <w:rsid w:val="000E2F2B"/>
    <w:rsid w:val="001327EC"/>
    <w:rsid w:val="0013386F"/>
    <w:rsid w:val="00187163"/>
    <w:rsid w:val="001A2EDC"/>
    <w:rsid w:val="00244F36"/>
    <w:rsid w:val="002A722C"/>
    <w:rsid w:val="002A7E0C"/>
    <w:rsid w:val="00426041"/>
    <w:rsid w:val="0043520A"/>
    <w:rsid w:val="00474978"/>
    <w:rsid w:val="0053130C"/>
    <w:rsid w:val="00585F98"/>
    <w:rsid w:val="005B27E2"/>
    <w:rsid w:val="005E4267"/>
    <w:rsid w:val="00621FB0"/>
    <w:rsid w:val="00663D23"/>
    <w:rsid w:val="00695450"/>
    <w:rsid w:val="006B621D"/>
    <w:rsid w:val="007135EE"/>
    <w:rsid w:val="00721B46"/>
    <w:rsid w:val="00770688"/>
    <w:rsid w:val="007B588A"/>
    <w:rsid w:val="007F44CA"/>
    <w:rsid w:val="0086053D"/>
    <w:rsid w:val="0090407F"/>
    <w:rsid w:val="0093544C"/>
    <w:rsid w:val="00937BFF"/>
    <w:rsid w:val="00966C3D"/>
    <w:rsid w:val="009931F4"/>
    <w:rsid w:val="00A06171"/>
    <w:rsid w:val="00A227CD"/>
    <w:rsid w:val="00A57676"/>
    <w:rsid w:val="00A7780B"/>
    <w:rsid w:val="00AF2733"/>
    <w:rsid w:val="00B0265A"/>
    <w:rsid w:val="00B5331C"/>
    <w:rsid w:val="00B60870"/>
    <w:rsid w:val="00BD7CDD"/>
    <w:rsid w:val="00C25977"/>
    <w:rsid w:val="00C559FF"/>
    <w:rsid w:val="00CF7CD3"/>
    <w:rsid w:val="00D06D15"/>
    <w:rsid w:val="00D14DEF"/>
    <w:rsid w:val="00D71B80"/>
    <w:rsid w:val="00D71EB5"/>
    <w:rsid w:val="00DB2905"/>
    <w:rsid w:val="00DE3D84"/>
    <w:rsid w:val="00DF4C37"/>
    <w:rsid w:val="00E40715"/>
    <w:rsid w:val="00E715E2"/>
    <w:rsid w:val="00EE3457"/>
    <w:rsid w:val="00EF086F"/>
    <w:rsid w:val="00EF39B6"/>
    <w:rsid w:val="00F45146"/>
    <w:rsid w:val="00F51F5E"/>
    <w:rsid w:val="00F57B3D"/>
    <w:rsid w:val="00F729A0"/>
    <w:rsid w:val="00F87A50"/>
    <w:rsid w:val="00FA4B7A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6A5C"/>
  <w15:docId w15:val="{8C21FECB-0A02-414E-AC83-607CB9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3F"/>
    <w:rsid w:val="00002E9F"/>
    <w:rsid w:val="00496AD4"/>
    <w:rsid w:val="004A2599"/>
    <w:rsid w:val="004C56D6"/>
    <w:rsid w:val="004F0602"/>
    <w:rsid w:val="00585F98"/>
    <w:rsid w:val="005D3108"/>
    <w:rsid w:val="00621FB0"/>
    <w:rsid w:val="00645732"/>
    <w:rsid w:val="006B621D"/>
    <w:rsid w:val="007559A9"/>
    <w:rsid w:val="00777E8D"/>
    <w:rsid w:val="007D3B70"/>
    <w:rsid w:val="007F5082"/>
    <w:rsid w:val="0088173F"/>
    <w:rsid w:val="00927384"/>
    <w:rsid w:val="009314AD"/>
    <w:rsid w:val="009425BB"/>
    <w:rsid w:val="009500B7"/>
    <w:rsid w:val="00AC790F"/>
    <w:rsid w:val="00D43C26"/>
    <w:rsid w:val="00DA24AD"/>
    <w:rsid w:val="00E43E24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CCB85CAE154946AE27939284491A49">
    <w:name w:val="A4CCB85CAE154946AE27939284491A49"/>
    <w:rsid w:val="0088173F"/>
  </w:style>
  <w:style w:type="paragraph" w:customStyle="1" w:styleId="EDDB7FD0CB92485596B954E072C47D22">
    <w:name w:val="EDDB7FD0CB92485596B954E072C47D22"/>
    <w:rsid w:val="0088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07FE-ECBA-4DC8-B13B-D7D286B8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RECURSOS HUMANOS</cp:lastModifiedBy>
  <cp:revision>9</cp:revision>
  <cp:lastPrinted>2017-09-26T16:52:00Z</cp:lastPrinted>
  <dcterms:created xsi:type="dcterms:W3CDTF">2024-08-27T18:39:00Z</dcterms:created>
  <dcterms:modified xsi:type="dcterms:W3CDTF">2025-02-04T20:34:00Z</dcterms:modified>
</cp:coreProperties>
</file>