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92F1B" w14:textId="063C4298" w:rsidR="00EF39B6" w:rsidRPr="00FC6FDD" w:rsidRDefault="00602916" w:rsidP="00481867">
      <w:r>
        <w:rPr>
          <w:noProof/>
        </w:rPr>
        <w:drawing>
          <wp:anchor distT="0" distB="0" distL="114300" distR="114300" simplePos="0" relativeHeight="251668480" behindDoc="0" locked="0" layoutInCell="1" allowOverlap="1" wp14:anchorId="4B35DF47" wp14:editId="1601B22D">
            <wp:simplePos x="0" y="0"/>
            <wp:positionH relativeFrom="column">
              <wp:posOffset>38100</wp:posOffset>
            </wp:positionH>
            <wp:positionV relativeFrom="paragraph">
              <wp:posOffset>9525</wp:posOffset>
            </wp:positionV>
            <wp:extent cx="1628775" cy="1390650"/>
            <wp:effectExtent l="0" t="0" r="9525" b="0"/>
            <wp:wrapSquare wrapText="bothSides"/>
            <wp:docPr id="164855272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90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14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1A08563A" wp14:editId="0236E357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467475" cy="1390650"/>
                <wp:effectExtent l="0" t="0" r="28575" b="19050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1390650"/>
                          <a:chOff x="0" y="0"/>
                          <a:chExt cx="66664" cy="18103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18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270B" w14:textId="6BE89B7C" w:rsidR="00FC6FDD" w:rsidRPr="00EF39B6" w:rsidRDefault="00481867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CARMEN GABRIELA GONZÁLEZ MEDINA</w:t>
                              </w:r>
                            </w:p>
                            <w:p w14:paraId="13B6CB95" w14:textId="7D038BDA" w:rsidR="00EF39B6" w:rsidRPr="00EF39B6" w:rsidRDefault="00481867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SUBDIRECTORA DE EVALUACIÓN</w:t>
                              </w:r>
                            </w:p>
                            <w:p w14:paraId="14B43AA1" w14:textId="77777777" w:rsidR="00481867" w:rsidRDefault="00481867" w:rsidP="00481867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DIRECCIÓN DE CUMPLPIMIENTO Y</w:t>
                              </w:r>
                            </w:p>
                            <w:p w14:paraId="65DCAA63" w14:textId="0B31E894" w:rsidR="00EF39B6" w:rsidRPr="00FC6FDD" w:rsidRDefault="00481867" w:rsidP="0048186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szCs w:val="24"/>
                                </w:rPr>
                                <w:t xml:space="preserve"> RESPONSABILIDADES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8563A" id="Grupo 1" o:spid="_x0000_s1026" alt="Gráficos de encabezado" style="position:absolute;left:0;text-align:left;margin-left:.75pt;margin-top:36.75pt;width:509.25pt;height:109.5pt;z-index:-251649024;mso-position-vertical-relative:page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">
                <v:rect id="Rectángulo rojo" o:spid="_x0000_s1027" style="position:absolute;left:11340;top:4002;width:55324;height:11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7110270B" w14:textId="6BE89B7C" w:rsidR="00FC6FDD" w:rsidRPr="00EF39B6" w:rsidRDefault="00481867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CARMEN GABRIELA GONZÁLEZ MEDINA</w:t>
                        </w:r>
                      </w:p>
                      <w:p w14:paraId="13B6CB95" w14:textId="7D038BDA" w:rsidR="00EF39B6" w:rsidRPr="00EF39B6" w:rsidRDefault="00481867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SUBDIRECTORA DE EVALUACIÓN</w:t>
                        </w:r>
                      </w:p>
                      <w:p w14:paraId="14B43AA1" w14:textId="77777777" w:rsidR="00481867" w:rsidRDefault="00481867" w:rsidP="00481867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DIRECCIÓN DE CUMPLPIMIENTO Y</w:t>
                        </w:r>
                      </w:p>
                      <w:p w14:paraId="65DCAA63" w14:textId="0B31E894" w:rsidR="00EF39B6" w:rsidRPr="00FC6FDD" w:rsidRDefault="00481867" w:rsidP="00481867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szCs w:val="24"/>
                          </w:rPr>
                          <w:t xml:space="preserve"> RESPONSABILIDADES</w:t>
                        </w: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  <w:r w:rsidR="00EF39B6">
        <w:tab/>
      </w:r>
      <w:r w:rsidR="00F57B3D">
        <w:tab/>
      </w:r>
    </w:p>
    <w:p w14:paraId="4C71139F" w14:textId="7CACA4D4" w:rsidR="00FC6FDD" w:rsidRPr="00FC6FDD" w:rsidRDefault="00FC6FDD" w:rsidP="00FC6F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35"/>
        <w:gridCol w:w="7218"/>
      </w:tblGrid>
      <w:tr w:rsidR="00FC6FDD" w:rsidRPr="00DB2905" w14:paraId="21A878E3" w14:textId="77777777" w:rsidTr="00DB2905">
        <w:trPr>
          <w:trHeight w:val="7620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A9B6C" w14:textId="77777777" w:rsidR="00FC6FDD" w:rsidRPr="00DB2905" w:rsidRDefault="00FC6FDD" w:rsidP="00EF39B6">
            <w:pPr>
              <w:pStyle w:val="Ttulo3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16F93DDA" w14:textId="58A17AE5" w:rsidR="00FC6FDD" w:rsidRPr="00DB2905" w:rsidRDefault="00481867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SD1</w:t>
            </w: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68FD6" w14:textId="3D1A3185" w:rsidR="00FC6FDD" w:rsidRPr="00DB2905" w:rsidRDefault="00FC6FDD" w:rsidP="00FC6FDD">
            <w:pPr>
              <w:pStyle w:val="Ttulo3"/>
              <w:ind w:left="467"/>
              <w:rPr>
                <w:rFonts w:cstheme="majorHAnsi"/>
                <w:b/>
                <w:sz w:val="20"/>
                <w:szCs w:val="20"/>
              </w:rPr>
            </w:pPr>
          </w:p>
          <w:p w14:paraId="4688F50F" w14:textId="651D4B5F" w:rsidR="00C25977" w:rsidRPr="00DB2905" w:rsidRDefault="00481867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Subdirectora de Evaluación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ICAI • 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24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Actual</w:t>
            </w:r>
          </w:p>
          <w:p w14:paraId="0F2E2515" w14:textId="77777777" w:rsidR="00C25977" w:rsidRPr="00DB2905" w:rsidRDefault="00C25977" w:rsidP="00EF39B6">
            <w:pPr>
              <w:pStyle w:val="Ttulo4"/>
              <w:ind w:left="467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785147EE" w14:textId="3708B08E" w:rsidR="00EF39B6" w:rsidRPr="00DB2905" w:rsidRDefault="00481867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Subdirectora de Comunicación Social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SEFIRC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2023 a julio de 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24</w:t>
            </w:r>
          </w:p>
          <w:p w14:paraId="6141633B" w14:textId="77777777" w:rsidR="00D14DEF" w:rsidRPr="00DB2905" w:rsidRDefault="00D14DEF" w:rsidP="00D14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88AC52" w14:textId="5B28C3E6" w:rsidR="00D14DEF" w:rsidRPr="00DB2905" w:rsidRDefault="00481867" w:rsidP="00C25977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Enlace de Comunicación Social del Gobierno del Estado</w:t>
            </w:r>
            <w:r w:rsidR="006A6E9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Coahuila y ante la Comisión Permanente de Contralores Estado-Federación</w:t>
            </w:r>
            <w:r w:rsidR="002A722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6A6E9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SEFIRC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6A6E9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2028 - 2023</w:t>
            </w:r>
          </w:p>
          <w:p w14:paraId="2A47901F" w14:textId="77777777" w:rsidR="00F57B3D" w:rsidRPr="00DB2905" w:rsidRDefault="00F57B3D" w:rsidP="00F57B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670AFEF" w14:textId="799DBC85" w:rsidR="00F57B3D" w:rsidRPr="006A6E91" w:rsidRDefault="006A6E91" w:rsidP="006A6E91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Analista de Información y facilitadora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Capacitación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SEFIRC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7B3D" w:rsidRPr="006A6E9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Pr="006A6E9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2004 - 2018</w:t>
            </w:r>
          </w:p>
          <w:p w14:paraId="7C1A1FEA" w14:textId="77777777" w:rsidR="00F57B3D" w:rsidRPr="00DB2905" w:rsidRDefault="00F57B3D" w:rsidP="00F57B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4747C6" w14:textId="2477D764" w:rsidR="00F57B3D" w:rsidRDefault="006A6E91" w:rsidP="00F57B3D">
            <w:pPr>
              <w:pStyle w:val="Ttulo4"/>
              <w:numPr>
                <w:ilvl w:val="0"/>
                <w:numId w:val="1"/>
              </w:numPr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Asistente de Dirección y Psicóloga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Centro de Atención para la Salud Integral de la Mujer (SÍ Mujer)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03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- 20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04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12B15B3" w14:textId="77777777" w:rsidR="006A6E91" w:rsidRDefault="006A6E91" w:rsidP="006A6E91"/>
          <w:p w14:paraId="56C1FBB6" w14:textId="7E5ADD22" w:rsidR="006A6E91" w:rsidRPr="006A6E91" w:rsidRDefault="006A6E91" w:rsidP="006A6E91">
            <w:pPr>
              <w:pStyle w:val="Prrafodelista"/>
              <w:numPr>
                <w:ilvl w:val="0"/>
                <w:numId w:val="1"/>
              </w:numPr>
              <w:rPr>
                <w:sz w:val="20"/>
                <w:szCs w:val="18"/>
              </w:rPr>
            </w:pPr>
            <w:r w:rsidRPr="006A6E91">
              <w:rPr>
                <w:rFonts w:asciiTheme="majorHAnsi" w:hAnsiTheme="majorHAnsi" w:cstheme="majorHAnsi"/>
                <w:sz w:val="20"/>
                <w:szCs w:val="18"/>
              </w:rPr>
              <w:t>Encargada del Departamento de Psicología del Deporte</w:t>
            </w:r>
            <w:r w:rsidRPr="006A6E91">
              <w:rPr>
                <w:sz w:val="20"/>
                <w:szCs w:val="18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Instituto Estatal del Deporte (INEDEC)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2002 - 2002</w:t>
            </w:r>
          </w:p>
          <w:p w14:paraId="769942D4" w14:textId="77777777" w:rsidR="00FC6FDD" w:rsidRPr="00DB2905" w:rsidRDefault="00FC6FDD" w:rsidP="00D14D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A5BF4A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6FDD" w:rsidRPr="00DB2905" w14:paraId="20E96C6C" w14:textId="77777777" w:rsidTr="00DB2905">
        <w:trPr>
          <w:trHeight w:val="3968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271CF" w14:textId="77777777" w:rsidR="00FC6FDD" w:rsidRPr="00DB2905" w:rsidRDefault="00FC6FDD" w:rsidP="00FC6FD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44E7C4" w14:textId="77777777" w:rsidR="00FC6FDD" w:rsidRPr="00DB2905" w:rsidRDefault="00000000" w:rsidP="00FC6FDD">
            <w:pPr>
              <w:pStyle w:val="Ttulo3"/>
              <w:spacing w:before="0"/>
              <w:ind w:left="465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Educación</w:t>
                </w:r>
              </w:sdtContent>
            </w:sdt>
          </w:p>
          <w:p w14:paraId="5AFDAEF5" w14:textId="46DF8ED1" w:rsidR="00FC6FDD" w:rsidRPr="00DB2905" w:rsidRDefault="00E0366E" w:rsidP="00E0366E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Maestría en Psicología Clínica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(Carta Pasante) 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 200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1 - 2003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Instituto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Universitario España de Coahuila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50114D4" w14:textId="728A5D81" w:rsidR="00474978" w:rsidRPr="00DB2905" w:rsidRDefault="00E0366E" w:rsidP="00E0366E">
            <w:pPr>
              <w:pStyle w:val="Ttulo4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Lic. En Psicología </w:t>
            </w:r>
            <w:r w:rsidR="00474978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1997 </w:t>
            </w:r>
            <w:r w:rsidR="00474978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-20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01</w:t>
            </w:r>
            <w:r w:rsidR="00474978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Universidad Autónoma del Noreste (UANE)</w:t>
            </w:r>
          </w:p>
          <w:p w14:paraId="7588EC98" w14:textId="77777777" w:rsidR="00474978" w:rsidRPr="00DB2905" w:rsidRDefault="00474978" w:rsidP="00474978">
            <w:pPr>
              <w:ind w:left="46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4978" w:rsidRPr="00DB2905" w14:paraId="214BCADB" w14:textId="77777777" w:rsidTr="00DB2905">
        <w:trPr>
          <w:trHeight w:val="12245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F11F9C" w14:textId="77777777" w:rsidR="00474978" w:rsidRPr="00DB2905" w:rsidRDefault="00EE3457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lastRenderedPageBreak/>
              <w:t>DIPLOMADOS Y CURSOS</w:t>
            </w:r>
          </w:p>
          <w:p w14:paraId="3390C68F" w14:textId="541E1A5D" w:rsidR="0002066E" w:rsidRPr="0002066E" w:rsidRDefault="00474978" w:rsidP="0002066E">
            <w:pPr>
              <w:pStyle w:val="Ttulo4"/>
              <w:ind w:left="2999"/>
              <w:rPr>
                <w:rFonts w:cstheme="majorHAnsi"/>
                <w:i w:val="0"/>
                <w:iCs w:val="0"/>
                <w:color w:val="auto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Conflicto de Intereses 2023</w:t>
            </w:r>
            <w:r w:rsidR="00EE3457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EE3457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</w:t>
            </w:r>
            <w:r w:rsid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í</w:t>
            </w:r>
            <w:r w:rsidR="00EE3457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a de </w:t>
            </w:r>
            <w:r w:rsid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Fiscalización y Rendición de Cuentas</w:t>
            </w:r>
            <w:r w:rsidR="00EE3457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del Gobierno del Estado de Coahuila de Zaragoza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A4D867F" w14:textId="6FB47B1B" w:rsidR="0002066E" w:rsidRDefault="00474978" w:rsidP="00474978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Procrastinación 2023 </w:t>
            </w:r>
            <w:r w:rsidR="0002066E" w:rsidRP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 Secretaría de Fiscalización y Rendición de Cuentas del Gobierno del Estado de Coahuila de Zaragoza.</w:t>
            </w:r>
          </w:p>
          <w:p w14:paraId="617F44B6" w14:textId="22F9E41B" w:rsidR="00A50425" w:rsidRDefault="0002066E" w:rsidP="00474978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Atención Ciudadana 2022</w:t>
            </w:r>
            <w:r w:rsidR="00474978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A50425" w:rsidRP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Fiscalización y Rendición de Cuentas del Gobierno del Estado de Coahuila de Zaragoza.</w:t>
            </w:r>
          </w:p>
          <w:p w14:paraId="476721BA" w14:textId="36903FBB" w:rsidR="0002066E" w:rsidRDefault="00526F06" w:rsidP="0002066E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526F0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Ética e Integridad en el Servicio Público para Órganos Estatales de Control </w:t>
            </w:r>
            <w:r w:rsidRPr="00526F0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Por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USAI</w:t>
            </w:r>
            <w:r w:rsidR="00CE4A5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, SEFIRC y PNUD</w:t>
            </w:r>
          </w:p>
          <w:p w14:paraId="60738D2F" w14:textId="69ACE4F5" w:rsidR="0002066E" w:rsidRDefault="0002066E" w:rsidP="0002066E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•Ética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Pública</w:t>
            </w:r>
            <w:r w:rsidRP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2022</w:t>
            </w:r>
            <w:r w:rsidRP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•Por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Fiscalización y Rendición de Cuentas.</w:t>
            </w:r>
          </w:p>
          <w:p w14:paraId="125F1019" w14:textId="05E366E3" w:rsidR="0002066E" w:rsidRDefault="0002066E" w:rsidP="0002066E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Protocolo para la Prevención, Atención y Sanción del Hostigamiento y Acoso Sexual en la Administración Pública del Estado de Coahuila 2022 </w:t>
            </w:r>
            <w:r w:rsidRP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Fiscalización y Rendición de Cuentas.</w:t>
            </w:r>
          </w:p>
          <w:p w14:paraId="0443D636" w14:textId="65E6A608" w:rsidR="0002066E" w:rsidRPr="0002066E" w:rsidRDefault="0002066E" w:rsidP="0002066E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02066E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Procrastinación </w:t>
            </w:r>
          </w:p>
          <w:p w14:paraId="4376C7AA" w14:textId="50598C63" w:rsidR="005B27E2" w:rsidRDefault="005B27E2" w:rsidP="00474978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Diplomado de Control Interno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2022</w:t>
            </w:r>
            <w:r w:rsidRP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A50425" w:rsidRP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Fiscalización y Rendición de Cuentas del Gobierno del Estado de Coahuila de Zaragoza.</w:t>
            </w:r>
          </w:p>
          <w:p w14:paraId="11A2EA7D" w14:textId="5851ACA8" w:rsidR="00526F06" w:rsidRPr="00DB2905" w:rsidRDefault="00526F06" w:rsidP="00474978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526F0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Seminario Virtual Diálogos por la Integridad en el Servicio Púbico 2021. </w:t>
            </w:r>
            <w:r w:rsidRPr="00526F0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Programa para la Consolidación de la Ética Pública</w:t>
            </w:r>
          </w:p>
          <w:p w14:paraId="3ED69395" w14:textId="52718D17" w:rsidR="00B0265A" w:rsidRDefault="00B0265A" w:rsidP="00B0265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612B0B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Formación de Equipos de Trabajo 2021 </w:t>
            </w:r>
            <w:r w:rsidR="00A50425" w:rsidRP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A50425">
              <w:t xml:space="preserve"> </w:t>
            </w:r>
            <w:r w:rsidR="00A50425" w:rsidRPr="00A5042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Fiscalización y Rendición de Cuentas del Gobierno del Estado de Coahuila de Zaragoza.</w:t>
            </w:r>
          </w:p>
          <w:p w14:paraId="18A21A34" w14:textId="54644BDE" w:rsidR="00CA79E6" w:rsidRDefault="00CA79E6" w:rsidP="00B0265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 Segunda Reunión Regional Ordinaria de la Zona Noreste 2008. •Gobierno del Estado de Coahuila, Secretaría de la Función Pública y la CPCEF.</w:t>
            </w:r>
          </w:p>
          <w:p w14:paraId="08845279" w14:textId="7F33BFAF" w:rsidR="0053764B" w:rsidRDefault="0053764B" w:rsidP="00B0265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53764B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Formación de Instructores 2012</w:t>
            </w:r>
            <w:r w:rsidRPr="0053764B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Fiscalización y Rendición de Cuentas del Estado de Coahuila de Zaragoza.</w:t>
            </w:r>
          </w:p>
          <w:p w14:paraId="16473806" w14:textId="7E25C096" w:rsidR="00CA79E6" w:rsidRDefault="003350E2" w:rsidP="00B0265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3350E2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 w:rsid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Administración Efectiva del Tiempo</w:t>
            </w:r>
            <w:r w:rsidR="00CA79E6" w:rsidRP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2008. •</w:t>
            </w:r>
            <w:r w:rsid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Secretaría de la Función Pública del Gobierno del Estado de Coahuila.</w:t>
            </w:r>
          </w:p>
          <w:p w14:paraId="5C162154" w14:textId="095A2BCA" w:rsidR="00CA79E6" w:rsidRDefault="00CA79E6" w:rsidP="00B0265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Toma de Decisiones</w:t>
            </w:r>
            <w:r w:rsidRP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2008. •</w:t>
            </w:r>
            <w:r w:rsidR="0053764B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Universidad Iberoamericana Laguna y Universidad Iberoamericana centro de extensión Saltillo.</w:t>
            </w:r>
          </w:p>
          <w:p w14:paraId="1D2E7571" w14:textId="634E8A12" w:rsidR="0053764B" w:rsidRDefault="0053764B" w:rsidP="00B0265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53764B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Documentación del Sistema de Calidad</w:t>
            </w:r>
            <w:r w:rsidRPr="0053764B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2008.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Centro de Capacitación y Desarrollo Profesional, S.C.</w:t>
            </w:r>
          </w:p>
          <w:p w14:paraId="35FE4CAC" w14:textId="7844804F" w:rsidR="00CA79E6" w:rsidRDefault="00CA79E6" w:rsidP="00B0265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Valores y Ética del Servidor Público</w:t>
            </w:r>
            <w:r w:rsidRP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2004. • Secretaría de la Contraloría y Modernización Administrativa.</w:t>
            </w:r>
          </w:p>
          <w:p w14:paraId="68111D13" w14:textId="76FB3C99" w:rsidR="00CA79E6" w:rsidRPr="00DB2905" w:rsidRDefault="00CA79E6" w:rsidP="00B0265A">
            <w:pPr>
              <w:ind w:left="2999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Desarrollo Sustentable con Perspectiva de Género 2004</w:t>
            </w:r>
            <w:r w:rsidRP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A79E6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Secretaría de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Medio Ambiente y Recursos Naturales y la Secretaría Coahuilense de las Mujeres.</w:t>
            </w:r>
          </w:p>
          <w:p w14:paraId="1B081CF6" w14:textId="77777777" w:rsidR="00474978" w:rsidRPr="00DB2905" w:rsidRDefault="00474978" w:rsidP="00A50425">
            <w:pPr>
              <w:ind w:left="299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265A" w:rsidRPr="00DB2905" w14:paraId="0F4EA406" w14:textId="77777777" w:rsidTr="00DB2905">
        <w:trPr>
          <w:trHeight w:val="643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B203F4" w14:textId="77777777" w:rsidR="00B0265A" w:rsidRPr="00DB2905" w:rsidRDefault="00B0265A" w:rsidP="00474978">
            <w:pPr>
              <w:pStyle w:val="Ttulo3"/>
              <w:spacing w:before="0"/>
              <w:ind w:left="2999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56F741BC" w14:textId="77777777" w:rsidR="005E4267" w:rsidRDefault="005E4267" w:rsidP="00F57B3D"/>
    <w:sectPr w:rsidR="005E4267" w:rsidSect="00A576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66AA7"/>
    <w:multiLevelType w:val="hybridMultilevel"/>
    <w:tmpl w:val="5D528E68"/>
    <w:lvl w:ilvl="0" w:tplc="A1888978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  <w:sz w:val="20"/>
        <w:szCs w:val="18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1DA61498"/>
    <w:multiLevelType w:val="hybridMultilevel"/>
    <w:tmpl w:val="78EEBD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5437A"/>
    <w:multiLevelType w:val="hybridMultilevel"/>
    <w:tmpl w:val="C2D8538E"/>
    <w:lvl w:ilvl="0" w:tplc="080A000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0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7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479" w:hanging="360"/>
      </w:pPr>
      <w:rPr>
        <w:rFonts w:ascii="Wingdings" w:hAnsi="Wingdings" w:hint="default"/>
      </w:rPr>
    </w:lvl>
  </w:abstractNum>
  <w:abstractNum w:abstractNumId="3" w15:restartNumberingAfterBreak="0">
    <w:nsid w:val="5BEF22F1"/>
    <w:multiLevelType w:val="hybridMultilevel"/>
    <w:tmpl w:val="7EF4DE0C"/>
    <w:lvl w:ilvl="0" w:tplc="080A000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0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7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466" w:hanging="360"/>
      </w:pPr>
      <w:rPr>
        <w:rFonts w:ascii="Wingdings" w:hAnsi="Wingdings" w:hint="default"/>
      </w:rPr>
    </w:lvl>
  </w:abstractNum>
  <w:abstractNum w:abstractNumId="4" w15:restartNumberingAfterBreak="0">
    <w:nsid w:val="78D96A6F"/>
    <w:multiLevelType w:val="hybridMultilevel"/>
    <w:tmpl w:val="E3782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78001">
    <w:abstractNumId w:val="0"/>
  </w:num>
  <w:num w:numId="2" w16cid:durableId="1337074781">
    <w:abstractNumId w:val="2"/>
  </w:num>
  <w:num w:numId="3" w16cid:durableId="655184167">
    <w:abstractNumId w:val="4"/>
  </w:num>
  <w:num w:numId="4" w16cid:durableId="1104610484">
    <w:abstractNumId w:val="1"/>
  </w:num>
  <w:num w:numId="5" w16cid:durableId="75787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D"/>
    <w:rsid w:val="0002066E"/>
    <w:rsid w:val="00031F89"/>
    <w:rsid w:val="000E2F2B"/>
    <w:rsid w:val="001327EC"/>
    <w:rsid w:val="0013386F"/>
    <w:rsid w:val="00187163"/>
    <w:rsid w:val="001A2EDC"/>
    <w:rsid w:val="00244F36"/>
    <w:rsid w:val="002A722C"/>
    <w:rsid w:val="002A7E0C"/>
    <w:rsid w:val="003350E2"/>
    <w:rsid w:val="00426041"/>
    <w:rsid w:val="00474978"/>
    <w:rsid w:val="00481867"/>
    <w:rsid w:val="004A3479"/>
    <w:rsid w:val="004E7A4A"/>
    <w:rsid w:val="00510ECE"/>
    <w:rsid w:val="00526F06"/>
    <w:rsid w:val="0053130C"/>
    <w:rsid w:val="0053764B"/>
    <w:rsid w:val="005B27E2"/>
    <w:rsid w:val="005E4267"/>
    <w:rsid w:val="00602916"/>
    <w:rsid w:val="00612B0B"/>
    <w:rsid w:val="00663D23"/>
    <w:rsid w:val="00695450"/>
    <w:rsid w:val="006A6E91"/>
    <w:rsid w:val="007135EE"/>
    <w:rsid w:val="00721B46"/>
    <w:rsid w:val="00770688"/>
    <w:rsid w:val="007B588A"/>
    <w:rsid w:val="007F44CA"/>
    <w:rsid w:val="0090407F"/>
    <w:rsid w:val="0093544C"/>
    <w:rsid w:val="00966C3D"/>
    <w:rsid w:val="009931F4"/>
    <w:rsid w:val="00A06171"/>
    <w:rsid w:val="00A227CD"/>
    <w:rsid w:val="00A50425"/>
    <w:rsid w:val="00A57676"/>
    <w:rsid w:val="00A7780B"/>
    <w:rsid w:val="00AF2733"/>
    <w:rsid w:val="00B0265A"/>
    <w:rsid w:val="00B5331C"/>
    <w:rsid w:val="00B60870"/>
    <w:rsid w:val="00C25977"/>
    <w:rsid w:val="00CA79E6"/>
    <w:rsid w:val="00CE4A51"/>
    <w:rsid w:val="00CF7CD3"/>
    <w:rsid w:val="00D06D15"/>
    <w:rsid w:val="00D14DEF"/>
    <w:rsid w:val="00D71B80"/>
    <w:rsid w:val="00D71EB5"/>
    <w:rsid w:val="00DB2905"/>
    <w:rsid w:val="00DF4C37"/>
    <w:rsid w:val="00E0366E"/>
    <w:rsid w:val="00E40715"/>
    <w:rsid w:val="00EE3457"/>
    <w:rsid w:val="00EF39B6"/>
    <w:rsid w:val="00F45146"/>
    <w:rsid w:val="00F57B3D"/>
    <w:rsid w:val="00F87A50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6A5C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3F"/>
    <w:rsid w:val="00002E9F"/>
    <w:rsid w:val="00496AD4"/>
    <w:rsid w:val="004A2599"/>
    <w:rsid w:val="004A3479"/>
    <w:rsid w:val="004C56D6"/>
    <w:rsid w:val="004E7A4A"/>
    <w:rsid w:val="004F0602"/>
    <w:rsid w:val="00510ECE"/>
    <w:rsid w:val="005D3108"/>
    <w:rsid w:val="00645732"/>
    <w:rsid w:val="007559A9"/>
    <w:rsid w:val="00777E8D"/>
    <w:rsid w:val="007D3B70"/>
    <w:rsid w:val="007F5082"/>
    <w:rsid w:val="007F59B6"/>
    <w:rsid w:val="0088173F"/>
    <w:rsid w:val="009314AD"/>
    <w:rsid w:val="009425BB"/>
    <w:rsid w:val="00DA24AD"/>
    <w:rsid w:val="00E43E24"/>
    <w:rsid w:val="00EE6FDC"/>
    <w:rsid w:val="00EF36BB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  <w:style w:type="paragraph" w:customStyle="1" w:styleId="8664FFECC714463D9E045D577DBABC3D">
    <w:name w:val="8664FFECC714463D9E045D577DBABC3D"/>
    <w:rsid w:val="007F59B6"/>
    <w:rPr>
      <w:kern w:val="2"/>
      <w14:ligatures w14:val="standardContextual"/>
    </w:rPr>
  </w:style>
  <w:style w:type="paragraph" w:customStyle="1" w:styleId="D7B1257D5AE74409AF3D8FD3FDBD2E39">
    <w:name w:val="D7B1257D5AE74409AF3D8FD3FDBD2E39"/>
    <w:rsid w:val="007F59B6"/>
    <w:rPr>
      <w:kern w:val="2"/>
      <w14:ligatures w14:val="standardContextual"/>
    </w:rPr>
  </w:style>
  <w:style w:type="paragraph" w:customStyle="1" w:styleId="9135EB25EF28424895042A4B1D97C748">
    <w:name w:val="9135EB25EF28424895042A4B1D97C748"/>
    <w:rsid w:val="007F59B6"/>
    <w:rPr>
      <w:kern w:val="2"/>
      <w14:ligatures w14:val="standardContextual"/>
    </w:rPr>
  </w:style>
  <w:style w:type="paragraph" w:customStyle="1" w:styleId="0A701E8742D84783B8D875A815222D37">
    <w:name w:val="0A701E8742D84783B8D875A815222D37"/>
    <w:rsid w:val="007F59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RECURSOS HUMANOS</cp:lastModifiedBy>
  <cp:revision>5</cp:revision>
  <cp:lastPrinted>2017-09-26T16:52:00Z</cp:lastPrinted>
  <dcterms:created xsi:type="dcterms:W3CDTF">2024-08-05T21:33:00Z</dcterms:created>
  <dcterms:modified xsi:type="dcterms:W3CDTF">2024-08-06T17:52:00Z</dcterms:modified>
</cp:coreProperties>
</file>