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CD" w:rsidRPr="00A048AB" w:rsidRDefault="006017CD" w:rsidP="00A048AB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A048AB">
        <w:rPr>
          <w:rFonts w:ascii="Arial" w:hAnsi="Arial" w:cs="Arial"/>
          <w:b/>
          <w:sz w:val="28"/>
        </w:rPr>
        <w:t xml:space="preserve">Bertha </w:t>
      </w:r>
      <w:proofErr w:type="spellStart"/>
      <w:r w:rsidRPr="00A048AB">
        <w:rPr>
          <w:rFonts w:ascii="Arial" w:hAnsi="Arial" w:cs="Arial"/>
          <w:b/>
          <w:sz w:val="28"/>
        </w:rPr>
        <w:t>Icela</w:t>
      </w:r>
      <w:proofErr w:type="spellEnd"/>
      <w:r w:rsidRPr="00A048AB">
        <w:rPr>
          <w:rFonts w:ascii="Arial" w:hAnsi="Arial" w:cs="Arial"/>
          <w:b/>
          <w:sz w:val="28"/>
        </w:rPr>
        <w:t xml:space="preserve"> Mata </w:t>
      </w:r>
      <w:proofErr w:type="spellStart"/>
      <w:r w:rsidRPr="00A048AB">
        <w:rPr>
          <w:rFonts w:ascii="Arial" w:hAnsi="Arial" w:cs="Arial"/>
          <w:b/>
          <w:sz w:val="28"/>
        </w:rPr>
        <w:t>Ortíz</w:t>
      </w:r>
      <w:proofErr w:type="spellEnd"/>
    </w:p>
    <w:p w:rsidR="00CC18D4" w:rsidRPr="00A048AB" w:rsidRDefault="00CC18D4" w:rsidP="00A048AB">
      <w:pPr>
        <w:spacing w:line="276" w:lineRule="auto"/>
        <w:jc w:val="both"/>
        <w:rPr>
          <w:rFonts w:ascii="Arial" w:hAnsi="Arial" w:cs="Arial"/>
          <w:b/>
          <w:i/>
        </w:rPr>
      </w:pPr>
      <w:r w:rsidRPr="00A048AB">
        <w:rPr>
          <w:rFonts w:ascii="Arial" w:hAnsi="Arial" w:cs="Arial"/>
          <w:b/>
          <w:i/>
        </w:rPr>
        <w:t>Forma</w:t>
      </w:r>
      <w:r w:rsidR="006017CD" w:rsidRPr="00A048AB">
        <w:rPr>
          <w:rFonts w:ascii="Arial" w:hAnsi="Arial" w:cs="Arial"/>
          <w:b/>
          <w:i/>
        </w:rPr>
        <w:t>c</w:t>
      </w:r>
      <w:r w:rsidRPr="00A048AB">
        <w:rPr>
          <w:rFonts w:ascii="Arial" w:hAnsi="Arial" w:cs="Arial"/>
          <w:b/>
          <w:i/>
        </w:rPr>
        <w:t xml:space="preserve">ión Académica </w:t>
      </w:r>
    </w:p>
    <w:p w:rsidR="00CC18D4" w:rsidRDefault="00114EDE" w:rsidP="00A048A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048AB">
        <w:rPr>
          <w:rFonts w:ascii="Arial" w:hAnsi="Arial" w:cs="Arial"/>
        </w:rPr>
        <w:t>L</w:t>
      </w:r>
      <w:r w:rsidR="00D019C8">
        <w:rPr>
          <w:rFonts w:ascii="Arial" w:hAnsi="Arial" w:cs="Arial"/>
        </w:rPr>
        <w:t>icenciada</w:t>
      </w:r>
      <w:r w:rsidR="006017CD" w:rsidRPr="00A048AB">
        <w:rPr>
          <w:rFonts w:ascii="Arial" w:hAnsi="Arial" w:cs="Arial"/>
        </w:rPr>
        <w:t xml:space="preserve"> en </w:t>
      </w:r>
      <w:r w:rsidRPr="00A048AB">
        <w:rPr>
          <w:rFonts w:ascii="Arial" w:hAnsi="Arial" w:cs="Arial"/>
        </w:rPr>
        <w:t>D</w:t>
      </w:r>
      <w:r w:rsidR="006017CD" w:rsidRPr="00A048AB">
        <w:rPr>
          <w:rFonts w:ascii="Arial" w:hAnsi="Arial" w:cs="Arial"/>
        </w:rPr>
        <w:t>erecho</w:t>
      </w:r>
      <w:r w:rsidRPr="00A048AB">
        <w:rPr>
          <w:rFonts w:ascii="Arial" w:hAnsi="Arial" w:cs="Arial"/>
        </w:rPr>
        <w:t>, por la</w:t>
      </w:r>
      <w:r w:rsidR="006017CD" w:rsidRPr="00A048AB">
        <w:rPr>
          <w:rFonts w:ascii="Arial" w:hAnsi="Arial" w:cs="Arial"/>
        </w:rPr>
        <w:t xml:space="preserve"> </w:t>
      </w:r>
      <w:r w:rsidRPr="00A048AB">
        <w:rPr>
          <w:rFonts w:ascii="Arial" w:hAnsi="Arial" w:cs="Arial"/>
        </w:rPr>
        <w:t>F</w:t>
      </w:r>
      <w:r w:rsidR="006017CD" w:rsidRPr="00A048AB">
        <w:rPr>
          <w:rFonts w:ascii="Arial" w:hAnsi="Arial" w:cs="Arial"/>
        </w:rPr>
        <w:t xml:space="preserve">acultad de </w:t>
      </w:r>
      <w:r w:rsidRPr="00A048AB">
        <w:rPr>
          <w:rFonts w:ascii="Arial" w:hAnsi="Arial" w:cs="Arial"/>
        </w:rPr>
        <w:t>J</w:t>
      </w:r>
      <w:r w:rsidR="006017CD" w:rsidRPr="00A048AB">
        <w:rPr>
          <w:rFonts w:ascii="Arial" w:hAnsi="Arial" w:cs="Arial"/>
        </w:rPr>
        <w:t>urisprudencia</w:t>
      </w:r>
      <w:r w:rsidRPr="00A048AB">
        <w:rPr>
          <w:rFonts w:ascii="Arial" w:hAnsi="Arial" w:cs="Arial"/>
        </w:rPr>
        <w:t xml:space="preserve"> de la Universidad Autónoma de Coahuila.</w:t>
      </w:r>
      <w:bookmarkStart w:id="0" w:name="_GoBack"/>
      <w:bookmarkEnd w:id="0"/>
    </w:p>
    <w:p w:rsidR="007D1B9A" w:rsidRDefault="007D1B9A" w:rsidP="007D1B9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Curso, </w:t>
      </w:r>
      <w:r w:rsidRPr="00A048AB">
        <w:rPr>
          <w:rFonts w:ascii="Arial" w:hAnsi="Arial" w:cs="Arial"/>
        </w:rPr>
        <w:t xml:space="preserve">Vicios Comunes en la Redacción de Sentencias, Técnicas, Sintaxis, Lenguaje y Ortografía. Poder Judicial. </w:t>
      </w:r>
    </w:p>
    <w:p w:rsidR="007D1B9A" w:rsidRDefault="007D1B9A" w:rsidP="007D1B9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Curso, </w:t>
      </w:r>
      <w:r w:rsidRPr="00A048AB">
        <w:rPr>
          <w:rFonts w:ascii="Arial" w:hAnsi="Arial" w:cs="Arial"/>
        </w:rPr>
        <w:t xml:space="preserve">Procesos Concurrentes y Proceso </w:t>
      </w:r>
      <w:r>
        <w:rPr>
          <w:rFonts w:ascii="Arial" w:hAnsi="Arial" w:cs="Arial"/>
        </w:rPr>
        <w:t>A</w:t>
      </w:r>
      <w:r w:rsidRPr="00A048AB">
        <w:rPr>
          <w:rFonts w:ascii="Arial" w:hAnsi="Arial" w:cs="Arial"/>
        </w:rPr>
        <w:t xml:space="preserve">bierto. Facultad de Jurisprudencia. </w:t>
      </w:r>
    </w:p>
    <w:p w:rsidR="007D1B9A" w:rsidRPr="00A048AB" w:rsidRDefault="007D1B9A" w:rsidP="007D1B9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Curso, </w:t>
      </w:r>
      <w:r w:rsidRPr="003E54E2">
        <w:rPr>
          <w:rFonts w:ascii="Arial" w:hAnsi="Arial" w:cs="Arial"/>
        </w:rPr>
        <w:t>Inducción a la Calidad</w:t>
      </w:r>
      <w:r>
        <w:rPr>
          <w:rFonts w:ascii="Arial" w:hAnsi="Arial" w:cs="Arial"/>
        </w:rPr>
        <w:t>,</w:t>
      </w:r>
      <w:r w:rsidRPr="003E54E2">
        <w:rPr>
          <w:rFonts w:ascii="Arial" w:hAnsi="Arial" w:cs="Arial"/>
        </w:rPr>
        <w:t xml:space="preserve"> impartido por la Secretaría de Fiscalización y Rendición de Cuentas</w:t>
      </w:r>
      <w:r>
        <w:rPr>
          <w:rFonts w:ascii="Arial" w:hAnsi="Arial" w:cs="Arial"/>
        </w:rPr>
        <w:t>.</w:t>
      </w:r>
    </w:p>
    <w:p w:rsidR="00CC18D4" w:rsidRPr="00A048AB" w:rsidRDefault="00CC18D4" w:rsidP="00A048AB">
      <w:pPr>
        <w:spacing w:line="276" w:lineRule="auto"/>
        <w:jc w:val="both"/>
        <w:rPr>
          <w:rFonts w:ascii="Arial" w:hAnsi="Arial" w:cs="Arial"/>
          <w:b/>
          <w:i/>
        </w:rPr>
      </w:pPr>
      <w:r w:rsidRPr="00A048AB">
        <w:rPr>
          <w:rFonts w:ascii="Arial" w:hAnsi="Arial" w:cs="Arial"/>
          <w:b/>
          <w:i/>
        </w:rPr>
        <w:t xml:space="preserve">Experiencia Profesional </w:t>
      </w:r>
    </w:p>
    <w:p w:rsidR="00114EDE" w:rsidRPr="00A048AB" w:rsidRDefault="00114EDE" w:rsidP="00A048A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048AB">
        <w:rPr>
          <w:rFonts w:ascii="Arial" w:hAnsi="Arial" w:cs="Arial"/>
        </w:rPr>
        <w:t>Tribunal de Conciliación y Arbitraje para los Trabajadores al Servicio del Esta</w:t>
      </w:r>
      <w:r w:rsidR="00D019C8">
        <w:rPr>
          <w:rFonts w:ascii="Arial" w:hAnsi="Arial" w:cs="Arial"/>
        </w:rPr>
        <w:t>do y los Municipios de Coahuila</w:t>
      </w:r>
      <w:r w:rsidR="003F546D" w:rsidRPr="00A048AB">
        <w:rPr>
          <w:rFonts w:ascii="Arial" w:hAnsi="Arial" w:cs="Arial"/>
        </w:rPr>
        <w:t>.</w:t>
      </w:r>
    </w:p>
    <w:p w:rsidR="00830385" w:rsidRDefault="00114EDE" w:rsidP="00A048A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048AB">
        <w:rPr>
          <w:rFonts w:ascii="Arial" w:hAnsi="Arial" w:cs="Arial"/>
        </w:rPr>
        <w:t xml:space="preserve">Junta Local de Conciliación y Arbitraje de Saltillo. </w:t>
      </w:r>
      <w:r w:rsidR="00D019C8">
        <w:rPr>
          <w:rFonts w:ascii="Arial" w:hAnsi="Arial" w:cs="Arial"/>
        </w:rPr>
        <w:t>Secretaria de Acuerdo y Trámite</w:t>
      </w:r>
      <w:r w:rsidR="00830385" w:rsidRPr="00A048AB">
        <w:rPr>
          <w:rFonts w:ascii="Arial" w:hAnsi="Arial" w:cs="Arial"/>
        </w:rPr>
        <w:t>.</w:t>
      </w:r>
    </w:p>
    <w:p w:rsidR="000A7CDA" w:rsidRPr="000A7CDA" w:rsidRDefault="000A7CDA" w:rsidP="00A048A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A7CDA">
        <w:rPr>
          <w:rFonts w:ascii="Arial" w:hAnsi="Arial" w:cs="Arial"/>
        </w:rPr>
        <w:t>Realizó las funciones que corresponden a la Unidad de Transparencia que establece la ley de la materia.</w:t>
      </w:r>
    </w:p>
    <w:p w:rsidR="00792337" w:rsidRPr="00A048AB" w:rsidRDefault="00114EDE" w:rsidP="00A048A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048AB">
        <w:rPr>
          <w:rFonts w:ascii="Arial" w:hAnsi="Arial" w:cs="Arial"/>
        </w:rPr>
        <w:t>Responsable de Área de Secretaria y Auditor Interno dentro del Comité de Calidad.</w:t>
      </w:r>
    </w:p>
    <w:p w:rsidR="00792337" w:rsidRPr="00A048AB" w:rsidRDefault="00792337" w:rsidP="00A048AB">
      <w:pPr>
        <w:spacing w:line="276" w:lineRule="auto"/>
        <w:jc w:val="both"/>
        <w:rPr>
          <w:rFonts w:ascii="Arial" w:hAnsi="Arial" w:cs="Arial"/>
          <w:b/>
          <w:i/>
        </w:rPr>
      </w:pPr>
      <w:r w:rsidRPr="00A048AB">
        <w:rPr>
          <w:rFonts w:ascii="Arial" w:hAnsi="Arial" w:cs="Arial"/>
          <w:b/>
          <w:i/>
        </w:rPr>
        <w:t xml:space="preserve">Participación en congresos, encuentros y seminarios: </w:t>
      </w:r>
    </w:p>
    <w:p w:rsidR="00830385" w:rsidRPr="00A048AB" w:rsidRDefault="00830385" w:rsidP="00A048A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048AB">
        <w:rPr>
          <w:rFonts w:ascii="Arial" w:hAnsi="Arial" w:cs="Arial"/>
        </w:rPr>
        <w:t xml:space="preserve">Primer Congreso Nacional de Transparencia y </w:t>
      </w:r>
      <w:r w:rsidR="003E54E2">
        <w:rPr>
          <w:rFonts w:ascii="Arial" w:hAnsi="Arial" w:cs="Arial"/>
        </w:rPr>
        <w:t>A</w:t>
      </w:r>
      <w:r w:rsidRPr="00A048AB">
        <w:rPr>
          <w:rFonts w:ascii="Arial" w:hAnsi="Arial" w:cs="Arial"/>
        </w:rPr>
        <w:t xml:space="preserve">cceso a la Información, Equidad de Género y Grupos en </w:t>
      </w:r>
      <w:r w:rsidR="003E54E2">
        <w:rPr>
          <w:rFonts w:ascii="Arial" w:hAnsi="Arial" w:cs="Arial"/>
        </w:rPr>
        <w:t>S</w:t>
      </w:r>
      <w:r w:rsidRPr="00A048AB">
        <w:rPr>
          <w:rFonts w:ascii="Arial" w:hAnsi="Arial" w:cs="Arial"/>
        </w:rPr>
        <w:t xml:space="preserve">ituación de </w:t>
      </w:r>
      <w:r w:rsidR="003E54E2">
        <w:rPr>
          <w:rFonts w:ascii="Arial" w:hAnsi="Arial" w:cs="Arial"/>
        </w:rPr>
        <w:t>V</w:t>
      </w:r>
      <w:r w:rsidRPr="00A048AB">
        <w:rPr>
          <w:rFonts w:ascii="Arial" w:hAnsi="Arial" w:cs="Arial"/>
        </w:rPr>
        <w:t xml:space="preserve">ulnerabilidad. </w:t>
      </w:r>
    </w:p>
    <w:p w:rsidR="00830385" w:rsidRPr="00A048AB" w:rsidRDefault="00830385" w:rsidP="00A048A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048AB">
        <w:rPr>
          <w:rFonts w:ascii="Arial" w:hAnsi="Arial" w:cs="Arial"/>
        </w:rPr>
        <w:t>Semana de la Transparencia</w:t>
      </w:r>
      <w:r w:rsidR="003E54E2">
        <w:rPr>
          <w:rFonts w:ascii="Arial" w:hAnsi="Arial" w:cs="Arial"/>
        </w:rPr>
        <w:t xml:space="preserve">, </w:t>
      </w:r>
      <w:r w:rsidR="00D019C8">
        <w:rPr>
          <w:rFonts w:ascii="Arial" w:hAnsi="Arial" w:cs="Arial"/>
        </w:rPr>
        <w:t>e</w:t>
      </w:r>
      <w:r w:rsidRPr="00A048AB">
        <w:rPr>
          <w:rFonts w:ascii="Arial" w:hAnsi="Arial" w:cs="Arial"/>
        </w:rPr>
        <w:t>l Sistema Nacional de Transparencia</w:t>
      </w:r>
      <w:r w:rsidR="003E54E2">
        <w:rPr>
          <w:rFonts w:ascii="Arial" w:hAnsi="Arial" w:cs="Arial"/>
        </w:rPr>
        <w:t xml:space="preserve">, conferencia </w:t>
      </w:r>
      <w:r w:rsidRPr="00A048AB">
        <w:rPr>
          <w:rFonts w:ascii="Arial" w:hAnsi="Arial" w:cs="Arial"/>
        </w:rPr>
        <w:t>impartida por el Maestro Oscar Guerra Ford</w:t>
      </w:r>
      <w:r w:rsidR="003E54E2">
        <w:rPr>
          <w:rFonts w:ascii="Arial" w:hAnsi="Arial" w:cs="Arial"/>
        </w:rPr>
        <w:t>.</w:t>
      </w:r>
      <w:r w:rsidRPr="00A048AB">
        <w:rPr>
          <w:rFonts w:ascii="Arial" w:hAnsi="Arial" w:cs="Arial"/>
        </w:rPr>
        <w:t xml:space="preserve"> </w:t>
      </w:r>
    </w:p>
    <w:p w:rsidR="00830385" w:rsidRPr="00A048AB" w:rsidRDefault="00830385" w:rsidP="00A048A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048AB">
        <w:rPr>
          <w:rFonts w:ascii="Arial" w:hAnsi="Arial" w:cs="Arial"/>
        </w:rPr>
        <w:t xml:space="preserve">Conferencia Políticas Públicas, la Transparencia y el acceso a la Información Gubernamental: Elementos para contribuir a la Cultura Democrática en México, impartida por Roberto Avalos Aguilar. </w:t>
      </w:r>
    </w:p>
    <w:p w:rsidR="00830385" w:rsidRPr="00A048AB" w:rsidRDefault="00830385" w:rsidP="00A048A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048AB">
        <w:rPr>
          <w:rFonts w:ascii="Arial" w:hAnsi="Arial" w:cs="Arial"/>
        </w:rPr>
        <w:t xml:space="preserve">Capacitación Información Pública. ICAI - Manejo del IUS. Facultad de Jurisprudencia. </w:t>
      </w:r>
    </w:p>
    <w:p w:rsidR="00830385" w:rsidRPr="007D1B9A" w:rsidRDefault="00830385" w:rsidP="007D1B9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E54E2">
        <w:rPr>
          <w:rFonts w:ascii="Arial" w:hAnsi="Arial" w:cs="Arial"/>
        </w:rPr>
        <w:t>Valores y Ética del Servidor Público. S</w:t>
      </w:r>
      <w:r w:rsidR="003E54E2">
        <w:rPr>
          <w:rFonts w:ascii="Arial" w:hAnsi="Arial" w:cs="Arial"/>
        </w:rPr>
        <w:t xml:space="preserve">ecretaría de la </w:t>
      </w:r>
      <w:r w:rsidRPr="003E54E2">
        <w:rPr>
          <w:rFonts w:ascii="Arial" w:hAnsi="Arial" w:cs="Arial"/>
        </w:rPr>
        <w:t>F</w:t>
      </w:r>
      <w:r w:rsidR="003E54E2">
        <w:rPr>
          <w:rFonts w:ascii="Arial" w:hAnsi="Arial" w:cs="Arial"/>
        </w:rPr>
        <w:t xml:space="preserve">unción </w:t>
      </w:r>
      <w:r w:rsidRPr="003E54E2">
        <w:rPr>
          <w:rFonts w:ascii="Arial" w:hAnsi="Arial" w:cs="Arial"/>
        </w:rPr>
        <w:t>P</w:t>
      </w:r>
      <w:r w:rsidR="003E54E2">
        <w:rPr>
          <w:rFonts w:ascii="Arial" w:hAnsi="Arial" w:cs="Arial"/>
        </w:rPr>
        <w:t>ública.</w:t>
      </w:r>
      <w:r w:rsidRPr="007D1B9A">
        <w:rPr>
          <w:rFonts w:ascii="Arial" w:hAnsi="Arial" w:cs="Arial"/>
        </w:rPr>
        <w:t xml:space="preserve"> </w:t>
      </w:r>
    </w:p>
    <w:p w:rsidR="00830385" w:rsidRPr="00A048AB" w:rsidRDefault="00830385" w:rsidP="00A048A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048AB">
        <w:rPr>
          <w:rFonts w:ascii="Arial" w:hAnsi="Arial" w:cs="Arial"/>
        </w:rPr>
        <w:t xml:space="preserve">Capacitación de Auditores Internos impartido por la Secretaría de Fiscalización y Rendición de Cuentas. </w:t>
      </w:r>
    </w:p>
    <w:p w:rsidR="00830385" w:rsidRPr="00A048AB" w:rsidRDefault="00830385" w:rsidP="00A048A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048AB">
        <w:rPr>
          <w:rFonts w:ascii="Arial" w:hAnsi="Arial" w:cs="Arial"/>
        </w:rPr>
        <w:t xml:space="preserve">Herramientas Estadísticas Básicas para el Mejoramiento de la Calidad. SFP. </w:t>
      </w:r>
    </w:p>
    <w:p w:rsidR="0031741B" w:rsidRDefault="00830385" w:rsidP="00A048A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048AB">
        <w:rPr>
          <w:rFonts w:ascii="Arial" w:hAnsi="Arial" w:cs="Arial"/>
        </w:rPr>
        <w:t xml:space="preserve">Análisis y Solución de Problemas. SFP. </w:t>
      </w:r>
    </w:p>
    <w:p w:rsidR="00830385" w:rsidRPr="00A048AB" w:rsidRDefault="00830385" w:rsidP="00A048A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048AB">
        <w:rPr>
          <w:rFonts w:ascii="Arial" w:hAnsi="Arial" w:cs="Arial"/>
        </w:rPr>
        <w:t xml:space="preserve">Calidad en el Ambiente de Trabajo. SFP. </w:t>
      </w:r>
    </w:p>
    <w:p w:rsidR="0031741B" w:rsidRDefault="00830385" w:rsidP="00A048A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741B">
        <w:rPr>
          <w:rFonts w:ascii="Arial" w:hAnsi="Arial" w:cs="Arial"/>
        </w:rPr>
        <w:t xml:space="preserve">Unificación de Criterios Actuarios. JLCA. </w:t>
      </w:r>
    </w:p>
    <w:p w:rsidR="006017CD" w:rsidRPr="0031741B" w:rsidRDefault="00830385" w:rsidP="00A048A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1741B">
        <w:rPr>
          <w:rFonts w:ascii="Arial" w:hAnsi="Arial" w:cs="Arial"/>
        </w:rPr>
        <w:t xml:space="preserve">Calidad en el Servicio. </w:t>
      </w:r>
      <w:r w:rsidR="0031741B" w:rsidRPr="0031741B">
        <w:rPr>
          <w:rFonts w:ascii="Arial" w:hAnsi="Arial" w:cs="Arial"/>
        </w:rPr>
        <w:t>SFP.</w:t>
      </w:r>
      <w:r w:rsidR="00792337" w:rsidRPr="0031741B">
        <w:rPr>
          <w:rFonts w:ascii="Arial" w:hAnsi="Arial" w:cs="Arial"/>
        </w:rPr>
        <w:t xml:space="preserve"> </w:t>
      </w:r>
    </w:p>
    <w:p w:rsidR="00495F08" w:rsidRPr="00A048AB" w:rsidRDefault="00495F08" w:rsidP="00A048AB">
      <w:pPr>
        <w:pStyle w:val="Prrafodelista"/>
        <w:spacing w:line="276" w:lineRule="auto"/>
        <w:ind w:left="1428"/>
        <w:jc w:val="both"/>
        <w:rPr>
          <w:rFonts w:ascii="Arial" w:hAnsi="Arial" w:cs="Arial"/>
        </w:rPr>
      </w:pPr>
    </w:p>
    <w:sectPr w:rsidR="00495F08" w:rsidRPr="00A04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4B2"/>
    <w:multiLevelType w:val="hybridMultilevel"/>
    <w:tmpl w:val="56D8F43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AA0D6D"/>
    <w:multiLevelType w:val="hybridMultilevel"/>
    <w:tmpl w:val="A7948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044A"/>
    <w:multiLevelType w:val="hybridMultilevel"/>
    <w:tmpl w:val="9800A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30949"/>
    <w:multiLevelType w:val="hybridMultilevel"/>
    <w:tmpl w:val="C8A02FF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D3602BA"/>
    <w:multiLevelType w:val="hybridMultilevel"/>
    <w:tmpl w:val="8F3A25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D4"/>
    <w:rsid w:val="000A7CDA"/>
    <w:rsid w:val="000E067B"/>
    <w:rsid w:val="001133F5"/>
    <w:rsid w:val="00114EDE"/>
    <w:rsid w:val="001E3EC0"/>
    <w:rsid w:val="002A7D80"/>
    <w:rsid w:val="0031741B"/>
    <w:rsid w:val="003E54E2"/>
    <w:rsid w:val="003F546D"/>
    <w:rsid w:val="004302EE"/>
    <w:rsid w:val="00495F08"/>
    <w:rsid w:val="0053437D"/>
    <w:rsid w:val="00552896"/>
    <w:rsid w:val="006017CD"/>
    <w:rsid w:val="00792337"/>
    <w:rsid w:val="007D1B9A"/>
    <w:rsid w:val="00830385"/>
    <w:rsid w:val="009919A5"/>
    <w:rsid w:val="00A048AB"/>
    <w:rsid w:val="00A72556"/>
    <w:rsid w:val="00BC3DAC"/>
    <w:rsid w:val="00C068F6"/>
    <w:rsid w:val="00C61B9F"/>
    <w:rsid w:val="00CC18D4"/>
    <w:rsid w:val="00D019C8"/>
    <w:rsid w:val="00E7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3F199-1038-4695-AA7E-4E58BEE0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8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ICAI_DGD01</dc:creator>
  <cp:keywords/>
  <dc:description/>
  <cp:lastModifiedBy>hp</cp:lastModifiedBy>
  <cp:revision>2</cp:revision>
  <cp:lastPrinted>2018-01-12T18:44:00Z</cp:lastPrinted>
  <dcterms:created xsi:type="dcterms:W3CDTF">2018-01-12T21:33:00Z</dcterms:created>
  <dcterms:modified xsi:type="dcterms:W3CDTF">2018-01-12T21:33:00Z</dcterms:modified>
</cp:coreProperties>
</file>