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389" w:rsidRDefault="00291389" w:rsidP="004263FB">
      <w:pPr>
        <w:spacing w:line="360" w:lineRule="auto"/>
        <w:ind w:left="-720" w:right="-732" w:firstLine="720"/>
        <w:jc w:val="right"/>
        <w:outlineLvl w:val="0"/>
        <w:rPr>
          <w:rFonts w:ascii="Arial" w:hAnsi="Arial" w:cs="Arial"/>
          <w:b/>
        </w:rPr>
      </w:pPr>
    </w:p>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 xml:space="preserve">RECURSO DE REVISIÓN </w:t>
      </w:r>
    </w:p>
    <w:p w:rsidR="004263FB" w:rsidRDefault="004263FB" w:rsidP="004263FB">
      <w:pPr>
        <w:spacing w:line="276" w:lineRule="auto"/>
        <w:ind w:left="-720" w:right="-732" w:firstLine="720"/>
        <w:jc w:val="right"/>
        <w:outlineLvl w:val="0"/>
        <w:rPr>
          <w:rFonts w:ascii="Arial" w:hAnsi="Arial" w:cs="Arial"/>
          <w:b/>
        </w:rPr>
      </w:pPr>
      <w:r w:rsidRPr="00BA01B8">
        <w:rPr>
          <w:rFonts w:ascii="Arial" w:hAnsi="Arial" w:cs="Arial"/>
          <w:b/>
        </w:rPr>
        <w:t>Sujeto obligado:</w:t>
      </w:r>
      <w:r>
        <w:rPr>
          <w:rFonts w:ascii="Arial" w:hAnsi="Arial" w:cs="Arial"/>
          <w:b/>
        </w:rPr>
        <w:t xml:space="preserve"> </w:t>
      </w:r>
      <w:r w:rsidR="007B38DB">
        <w:rPr>
          <w:rFonts w:ascii="Arial" w:hAnsi="Arial" w:cs="Arial"/>
          <w:b/>
        </w:rPr>
        <w:t>Promotora para el Desarrollo Minero</w:t>
      </w:r>
    </w:p>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Re</w:t>
      </w:r>
      <w:r>
        <w:rPr>
          <w:rFonts w:ascii="Arial" w:hAnsi="Arial" w:cs="Arial"/>
          <w:b/>
        </w:rPr>
        <w:t>currente</w:t>
      </w:r>
      <w:r w:rsidRPr="00BA01B8">
        <w:rPr>
          <w:rFonts w:ascii="Arial" w:hAnsi="Arial" w:cs="Arial"/>
          <w:b/>
        </w:rPr>
        <w:t xml:space="preserve">: </w:t>
      </w:r>
      <w:r w:rsidR="007B38DB">
        <w:rPr>
          <w:rFonts w:ascii="Arial" w:hAnsi="Arial" w:cs="Arial"/>
          <w:b/>
        </w:rPr>
        <w:t>Ciudadano Vigilante</w:t>
      </w:r>
    </w:p>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 xml:space="preserve">Expediente: </w:t>
      </w:r>
      <w:r>
        <w:rPr>
          <w:rFonts w:ascii="Arial" w:hAnsi="Arial" w:cs="Arial"/>
          <w:b/>
        </w:rPr>
        <w:t>1</w:t>
      </w:r>
      <w:r w:rsidR="00FC3935">
        <w:rPr>
          <w:rFonts w:ascii="Arial" w:hAnsi="Arial" w:cs="Arial"/>
          <w:b/>
        </w:rPr>
        <w:t>1</w:t>
      </w:r>
      <w:r w:rsidR="007B38DB">
        <w:rPr>
          <w:rFonts w:ascii="Arial" w:hAnsi="Arial" w:cs="Arial"/>
          <w:b/>
        </w:rPr>
        <w:t>5</w:t>
      </w:r>
      <w:r>
        <w:rPr>
          <w:rFonts w:ascii="Arial" w:hAnsi="Arial" w:cs="Arial"/>
          <w:b/>
        </w:rPr>
        <w:t>/2015</w:t>
      </w:r>
    </w:p>
    <w:p w:rsidR="004263FB"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Consejero Instructor: C.P. José Manuel Jiménez y Meléndez</w:t>
      </w:r>
    </w:p>
    <w:p w:rsidR="004F246E" w:rsidRPr="00BA01B8" w:rsidRDefault="004F246E" w:rsidP="004263FB">
      <w:pPr>
        <w:spacing w:line="360" w:lineRule="auto"/>
        <w:ind w:left="-720" w:right="-732" w:firstLine="720"/>
        <w:jc w:val="right"/>
        <w:outlineLvl w:val="0"/>
        <w:rPr>
          <w:rFonts w:ascii="Arial" w:hAnsi="Arial" w:cs="Arial"/>
          <w:b/>
        </w:rPr>
      </w:pPr>
    </w:p>
    <w:p w:rsidR="004263FB" w:rsidRPr="00BA01B8" w:rsidRDefault="004263FB" w:rsidP="004263FB">
      <w:pPr>
        <w:pStyle w:val="Sangra2detindependiente"/>
        <w:tabs>
          <w:tab w:val="left" w:pos="540"/>
          <w:tab w:val="left" w:pos="900"/>
        </w:tabs>
        <w:ind w:left="-720" w:right="-732" w:firstLine="0"/>
        <w:rPr>
          <w:sz w:val="24"/>
        </w:rPr>
      </w:pPr>
      <w:r w:rsidRPr="00BA01B8">
        <w:rPr>
          <w:sz w:val="24"/>
        </w:rPr>
        <w:t xml:space="preserve">Visto el expediente formado con motivo del recurso de revisión número </w:t>
      </w:r>
      <w:r w:rsidR="002E6205">
        <w:rPr>
          <w:sz w:val="24"/>
        </w:rPr>
        <w:t>11</w:t>
      </w:r>
      <w:r w:rsidR="007B38DB">
        <w:rPr>
          <w:sz w:val="24"/>
        </w:rPr>
        <w:t>5</w:t>
      </w:r>
      <w:r>
        <w:rPr>
          <w:sz w:val="24"/>
        </w:rPr>
        <w:t>/2015</w:t>
      </w:r>
      <w:r w:rsidRPr="00BA01B8">
        <w:rPr>
          <w:sz w:val="24"/>
        </w:rPr>
        <w:t xml:space="preserve">, promovido por el usuario registrado en el sistema INFOCOAHUILA con el nombre de </w:t>
      </w:r>
      <w:r w:rsidR="007B38DB">
        <w:rPr>
          <w:b/>
        </w:rPr>
        <w:t>Ciudadan</w:t>
      </w:r>
      <w:r w:rsidR="00FC3935">
        <w:rPr>
          <w:b/>
        </w:rPr>
        <w:t>o</w:t>
      </w:r>
      <w:r w:rsidR="007B38DB">
        <w:rPr>
          <w:b/>
        </w:rPr>
        <w:t xml:space="preserve"> Vigilante</w:t>
      </w:r>
      <w:r w:rsidRPr="00BA01B8">
        <w:rPr>
          <w:sz w:val="24"/>
        </w:rPr>
        <w:t>, por la respuesta a la solicitu</w:t>
      </w:r>
      <w:r>
        <w:rPr>
          <w:sz w:val="24"/>
        </w:rPr>
        <w:t xml:space="preserve">d realizada a la </w:t>
      </w:r>
      <w:r w:rsidR="007B38DB">
        <w:rPr>
          <w:sz w:val="24"/>
        </w:rPr>
        <w:t>Promotora para el Desarrollo Minero</w:t>
      </w:r>
      <w:r w:rsidR="006C6980">
        <w:rPr>
          <w:sz w:val="24"/>
        </w:rPr>
        <w:t xml:space="preserve"> para el Estado de</w:t>
      </w:r>
      <w:r>
        <w:rPr>
          <w:sz w:val="24"/>
        </w:rPr>
        <w:t xml:space="preserve"> Coahuila de Zaragoza,</w:t>
      </w:r>
      <w:r w:rsidRPr="00BA01B8">
        <w:rPr>
          <w:sz w:val="24"/>
        </w:rPr>
        <w:t xml:space="preserve"> se procede a dictar la presente resolución con base en los siguientes:</w:t>
      </w:r>
    </w:p>
    <w:p w:rsidR="004263FB" w:rsidRPr="00BA01B8" w:rsidRDefault="004263FB" w:rsidP="004263FB">
      <w:pPr>
        <w:spacing w:line="360" w:lineRule="auto"/>
        <w:ind w:left="-720" w:right="-732" w:firstLine="720"/>
        <w:jc w:val="both"/>
        <w:outlineLvl w:val="0"/>
      </w:pPr>
    </w:p>
    <w:p w:rsidR="004263FB" w:rsidRPr="00BA01B8" w:rsidRDefault="004263FB" w:rsidP="004263FB">
      <w:pPr>
        <w:spacing w:line="360" w:lineRule="auto"/>
        <w:ind w:left="-720" w:right="-732"/>
        <w:jc w:val="center"/>
        <w:outlineLvl w:val="0"/>
        <w:rPr>
          <w:rFonts w:ascii="Arial" w:hAnsi="Arial" w:cs="Arial"/>
          <w:b/>
          <w:spacing w:val="20"/>
        </w:rPr>
      </w:pPr>
      <w:r w:rsidRPr="00BA01B8">
        <w:rPr>
          <w:rFonts w:ascii="Arial" w:hAnsi="Arial" w:cs="Arial"/>
          <w:b/>
          <w:spacing w:val="20"/>
        </w:rPr>
        <w:t>ANTECEDENTES</w:t>
      </w:r>
    </w:p>
    <w:p w:rsidR="004263FB" w:rsidRPr="00BA01B8" w:rsidRDefault="004263FB" w:rsidP="004263FB">
      <w:pPr>
        <w:spacing w:line="360" w:lineRule="auto"/>
        <w:ind w:left="-720" w:right="-732"/>
        <w:jc w:val="center"/>
        <w:outlineLvl w:val="0"/>
        <w:rPr>
          <w:rFonts w:ascii="Arial" w:hAnsi="Arial" w:cs="Arial"/>
          <w:spacing w:val="20"/>
        </w:rPr>
      </w:pPr>
    </w:p>
    <w:p w:rsidR="004263FB" w:rsidRDefault="004263FB" w:rsidP="004263FB">
      <w:pPr>
        <w:tabs>
          <w:tab w:val="left" w:pos="1740"/>
        </w:tabs>
        <w:spacing w:line="360" w:lineRule="auto"/>
        <w:ind w:left="-720" w:right="-732"/>
        <w:jc w:val="both"/>
        <w:outlineLvl w:val="0"/>
        <w:rPr>
          <w:rFonts w:ascii="Arial" w:hAnsi="Arial" w:cs="Arial"/>
        </w:rPr>
      </w:pPr>
      <w:r w:rsidRPr="00BA01B8">
        <w:rPr>
          <w:rFonts w:ascii="Arial" w:hAnsi="Arial" w:cs="Arial"/>
          <w:b/>
        </w:rPr>
        <w:t>PRIMERO.- SOLICITUD.</w:t>
      </w:r>
      <w:r>
        <w:rPr>
          <w:rFonts w:ascii="Arial" w:hAnsi="Arial" w:cs="Arial"/>
        </w:rPr>
        <w:t xml:space="preserve"> En fecha </w:t>
      </w:r>
      <w:r w:rsidR="007B38DB">
        <w:rPr>
          <w:rFonts w:ascii="Arial" w:hAnsi="Arial" w:cs="Arial"/>
        </w:rPr>
        <w:t xml:space="preserve">veintitrés </w:t>
      </w:r>
      <w:r w:rsidRPr="00BA01B8">
        <w:rPr>
          <w:rFonts w:ascii="Arial" w:hAnsi="Arial" w:cs="Arial"/>
        </w:rPr>
        <w:t>(</w:t>
      </w:r>
      <w:r>
        <w:rPr>
          <w:rFonts w:ascii="Arial" w:hAnsi="Arial" w:cs="Arial"/>
        </w:rPr>
        <w:t>2</w:t>
      </w:r>
      <w:r w:rsidR="007B38DB">
        <w:rPr>
          <w:rFonts w:ascii="Arial" w:hAnsi="Arial" w:cs="Arial"/>
        </w:rPr>
        <w:t>3</w:t>
      </w:r>
      <w:r w:rsidRPr="00BA01B8">
        <w:rPr>
          <w:rFonts w:ascii="Arial" w:hAnsi="Arial" w:cs="Arial"/>
        </w:rPr>
        <w:t xml:space="preserve">) de </w:t>
      </w:r>
      <w:r>
        <w:rPr>
          <w:rFonts w:ascii="Arial" w:hAnsi="Arial" w:cs="Arial"/>
        </w:rPr>
        <w:t xml:space="preserve">abril </w:t>
      </w:r>
      <w:r w:rsidRPr="00BA01B8">
        <w:rPr>
          <w:rFonts w:ascii="Arial" w:hAnsi="Arial" w:cs="Arial"/>
        </w:rPr>
        <w:t xml:space="preserve">del año dos mil </w:t>
      </w:r>
      <w:r>
        <w:rPr>
          <w:rFonts w:ascii="Arial" w:hAnsi="Arial" w:cs="Arial"/>
        </w:rPr>
        <w:t>quince (2015</w:t>
      </w:r>
      <w:r w:rsidRPr="00BA01B8">
        <w:rPr>
          <w:rFonts w:ascii="Arial" w:hAnsi="Arial" w:cs="Arial"/>
        </w:rPr>
        <w:t xml:space="preserve">), el usuario registrado en el sistema INFOCOAHUILA bajo el nombre de </w:t>
      </w:r>
      <w:r w:rsidR="007B38DB">
        <w:rPr>
          <w:rFonts w:ascii="Arial" w:hAnsi="Arial" w:cs="Arial"/>
        </w:rPr>
        <w:t>Ciudadano Vigilante</w:t>
      </w:r>
      <w:r w:rsidRPr="00F549A4">
        <w:t>,</w:t>
      </w:r>
      <w:r w:rsidRPr="00BA01B8">
        <w:t xml:space="preserve"> </w:t>
      </w:r>
      <w:r w:rsidRPr="00BA01B8">
        <w:rPr>
          <w:rFonts w:ascii="Arial" w:hAnsi="Arial" w:cs="Arial"/>
        </w:rPr>
        <w:t xml:space="preserve">presentó de manera electrónica la solicitud de información número de folio </w:t>
      </w:r>
      <w:r>
        <w:rPr>
          <w:rFonts w:ascii="Arial" w:hAnsi="Arial" w:cs="Arial"/>
        </w:rPr>
        <w:t>002</w:t>
      </w:r>
      <w:r w:rsidR="007B38DB">
        <w:rPr>
          <w:rFonts w:ascii="Arial" w:hAnsi="Arial" w:cs="Arial"/>
        </w:rPr>
        <w:t>418</w:t>
      </w:r>
      <w:r>
        <w:rPr>
          <w:rFonts w:ascii="Arial" w:hAnsi="Arial" w:cs="Arial"/>
        </w:rPr>
        <w:t>15 diri</w:t>
      </w:r>
      <w:r w:rsidRPr="00BA01B8">
        <w:rPr>
          <w:rFonts w:ascii="Arial" w:hAnsi="Arial" w:cs="Arial"/>
        </w:rPr>
        <w:t xml:space="preserve">gida </w:t>
      </w:r>
      <w:r>
        <w:rPr>
          <w:rFonts w:ascii="Arial" w:hAnsi="Arial" w:cs="Arial"/>
        </w:rPr>
        <w:t xml:space="preserve">a la Secretaría de </w:t>
      </w:r>
      <w:r w:rsidR="007B38DB">
        <w:rPr>
          <w:rFonts w:ascii="Arial" w:hAnsi="Arial" w:cs="Arial"/>
        </w:rPr>
        <w:t>Desarr</w:t>
      </w:r>
      <w:r w:rsidR="00FC3935">
        <w:rPr>
          <w:rFonts w:ascii="Arial" w:hAnsi="Arial" w:cs="Arial"/>
        </w:rPr>
        <w:t>o</w:t>
      </w:r>
      <w:r w:rsidR="007B38DB">
        <w:rPr>
          <w:rFonts w:ascii="Arial" w:hAnsi="Arial" w:cs="Arial"/>
        </w:rPr>
        <w:t>llo Económico</w:t>
      </w:r>
      <w:r>
        <w:rPr>
          <w:rFonts w:ascii="Arial" w:hAnsi="Arial" w:cs="Arial"/>
        </w:rPr>
        <w:t>, de Coahuila de Zaragoza</w:t>
      </w:r>
      <w:r w:rsidR="007B38DB">
        <w:rPr>
          <w:rFonts w:ascii="Arial" w:hAnsi="Arial" w:cs="Arial"/>
        </w:rPr>
        <w:t xml:space="preserve">, </w:t>
      </w:r>
      <w:r w:rsidR="007B38DB" w:rsidRPr="007B38DB">
        <w:rPr>
          <w:rFonts w:ascii="Arial" w:hAnsi="Arial" w:cs="Arial"/>
        </w:rPr>
        <w:t xml:space="preserve">misma que en fecha veintiocho (28) de abril del año dos mil quince (2015) fue turnada a la Unidad de Atención de </w:t>
      </w:r>
      <w:r w:rsidR="007B38DB" w:rsidRPr="005B6490">
        <w:rPr>
          <w:rFonts w:ascii="Arial" w:hAnsi="Arial" w:cs="Arial"/>
        </w:rPr>
        <w:t>Promotora para el Desarrollo Minero</w:t>
      </w:r>
      <w:r>
        <w:rPr>
          <w:rFonts w:ascii="Arial" w:hAnsi="Arial" w:cs="Arial"/>
        </w:rPr>
        <w:t xml:space="preserve"> en donde s</w:t>
      </w:r>
      <w:r w:rsidRPr="00BA01B8">
        <w:rPr>
          <w:rFonts w:ascii="Arial" w:hAnsi="Arial" w:cs="Arial"/>
        </w:rPr>
        <w:t>e requiere la siguiente información:</w:t>
      </w:r>
    </w:p>
    <w:p w:rsidR="004F246E" w:rsidRPr="00493D9A" w:rsidRDefault="004F246E" w:rsidP="00F17A56">
      <w:pPr>
        <w:tabs>
          <w:tab w:val="left" w:pos="1740"/>
        </w:tabs>
        <w:spacing w:line="360" w:lineRule="auto"/>
        <w:ind w:right="-732"/>
        <w:jc w:val="both"/>
        <w:outlineLvl w:val="0"/>
        <w:rPr>
          <w:rFonts w:ascii="Arial" w:hAnsi="Arial" w:cs="Arial"/>
          <w:sz w:val="20"/>
        </w:rPr>
      </w:pPr>
    </w:p>
    <w:p w:rsidR="00D8472C" w:rsidRPr="005B6490" w:rsidRDefault="004263FB" w:rsidP="00FC3935">
      <w:pPr>
        <w:tabs>
          <w:tab w:val="left" w:pos="1740"/>
        </w:tabs>
        <w:spacing w:line="360" w:lineRule="auto"/>
        <w:ind w:left="180" w:right="-12"/>
        <w:jc w:val="both"/>
        <w:outlineLvl w:val="0"/>
        <w:rPr>
          <w:rFonts w:ascii="Arial" w:hAnsi="Arial" w:cs="Arial"/>
          <w:b/>
          <w:i/>
          <w:sz w:val="20"/>
          <w:szCs w:val="20"/>
        </w:rPr>
      </w:pPr>
      <w:r w:rsidRPr="005B6490">
        <w:rPr>
          <w:rFonts w:ascii="Arial" w:hAnsi="Arial" w:cs="Arial"/>
          <w:b/>
          <w:i/>
          <w:sz w:val="20"/>
          <w:szCs w:val="20"/>
        </w:rPr>
        <w:t>“</w:t>
      </w:r>
      <w:proofErr w:type="spellStart"/>
      <w:r w:rsidR="005B6490" w:rsidRPr="005B6490">
        <w:rPr>
          <w:rFonts w:ascii="Arial" w:hAnsi="Arial" w:cs="Arial"/>
          <w:b/>
          <w:i/>
          <w:sz w:val="22"/>
          <w:szCs w:val="22"/>
        </w:rPr>
        <w:t>Cual</w:t>
      </w:r>
      <w:proofErr w:type="spellEnd"/>
      <w:r w:rsidR="005B6490" w:rsidRPr="005B6490">
        <w:rPr>
          <w:rFonts w:ascii="Arial" w:hAnsi="Arial" w:cs="Arial"/>
          <w:b/>
          <w:i/>
          <w:sz w:val="22"/>
          <w:szCs w:val="22"/>
        </w:rPr>
        <w:t xml:space="preserve"> fue el monto de los derechos recabados por todos y cada uno de los conceptos señalados por el art 155 de la ley de haciendo del estado, respecto de los ejercicios 2012, 2013, 2014 y lo que va del 2015, precisando la cantidad total de servicios prestados, el total recabado, y cuanto era la tasa del derecho que se cobraba en cada año</w:t>
      </w:r>
      <w:r w:rsidR="00FC3935" w:rsidRPr="005B6490">
        <w:rPr>
          <w:rFonts w:ascii="Arial" w:hAnsi="Arial" w:cs="Arial"/>
          <w:b/>
          <w:i/>
          <w:sz w:val="20"/>
          <w:szCs w:val="20"/>
        </w:rPr>
        <w:t xml:space="preserve">.” </w:t>
      </w:r>
      <w:r w:rsidRPr="005B6490">
        <w:rPr>
          <w:rFonts w:ascii="Arial" w:hAnsi="Arial" w:cs="Arial"/>
          <w:b/>
          <w:i/>
          <w:sz w:val="20"/>
          <w:szCs w:val="20"/>
        </w:rPr>
        <w:t xml:space="preserve"> </w:t>
      </w:r>
    </w:p>
    <w:p w:rsidR="00FC3935" w:rsidRDefault="00FC3935" w:rsidP="00FC3935">
      <w:pPr>
        <w:tabs>
          <w:tab w:val="left" w:pos="1740"/>
        </w:tabs>
        <w:spacing w:line="360" w:lineRule="auto"/>
        <w:ind w:left="180" w:right="-12"/>
        <w:jc w:val="both"/>
        <w:outlineLvl w:val="0"/>
        <w:rPr>
          <w:rFonts w:ascii="Arial" w:hAnsi="Arial" w:cs="Arial"/>
          <w:b/>
          <w:i/>
          <w:sz w:val="20"/>
          <w:szCs w:val="20"/>
        </w:rPr>
      </w:pPr>
    </w:p>
    <w:p w:rsidR="00FC3935" w:rsidRDefault="00FC3935" w:rsidP="00FC3935">
      <w:pPr>
        <w:spacing w:line="360" w:lineRule="auto"/>
        <w:ind w:left="-720" w:right="-732"/>
        <w:jc w:val="both"/>
        <w:rPr>
          <w:rFonts w:ascii="Arial" w:hAnsi="Arial" w:cs="Arial"/>
          <w:b/>
        </w:rPr>
      </w:pPr>
      <w:r>
        <w:rPr>
          <w:rFonts w:ascii="Arial" w:hAnsi="Arial" w:cs="Arial"/>
          <w:b/>
        </w:rPr>
        <w:t xml:space="preserve">SEGUNDO.- PRÓRROGA.- </w:t>
      </w:r>
      <w:r w:rsidRPr="00232F9B">
        <w:rPr>
          <w:rFonts w:ascii="Arial" w:hAnsi="Arial" w:cs="Arial"/>
        </w:rPr>
        <w:t>E</w:t>
      </w:r>
      <w:r>
        <w:rPr>
          <w:rFonts w:ascii="Arial" w:hAnsi="Arial" w:cs="Arial"/>
        </w:rPr>
        <w:t xml:space="preserve">n fecha once (11) </w:t>
      </w:r>
      <w:r w:rsidRPr="00232F9B">
        <w:rPr>
          <w:rFonts w:ascii="Arial" w:hAnsi="Arial" w:cs="Arial"/>
        </w:rPr>
        <w:t xml:space="preserve">de </w:t>
      </w:r>
      <w:r>
        <w:rPr>
          <w:rFonts w:ascii="Arial" w:hAnsi="Arial" w:cs="Arial"/>
        </w:rPr>
        <w:t>mayo de dos mil quince (2015)</w:t>
      </w:r>
      <w:r w:rsidRPr="00232F9B">
        <w:rPr>
          <w:rFonts w:ascii="Arial" w:hAnsi="Arial" w:cs="Arial"/>
        </w:rPr>
        <w:t>, el sujeto obligado,</w:t>
      </w:r>
      <w:r>
        <w:rPr>
          <w:rFonts w:ascii="Arial" w:hAnsi="Arial" w:cs="Arial"/>
        </w:rPr>
        <w:t xml:space="preserve"> hace uso de su derecho de prórroga.</w:t>
      </w:r>
    </w:p>
    <w:p w:rsidR="00FC3935" w:rsidRDefault="00FC3935" w:rsidP="00493D9A">
      <w:pPr>
        <w:spacing w:before="240" w:line="360" w:lineRule="auto"/>
        <w:ind w:left="-720" w:right="-732"/>
        <w:jc w:val="both"/>
        <w:rPr>
          <w:rFonts w:ascii="Arial" w:hAnsi="Arial" w:cs="Arial"/>
        </w:rPr>
      </w:pPr>
      <w:r>
        <w:rPr>
          <w:rFonts w:ascii="Arial" w:hAnsi="Arial" w:cs="Arial"/>
          <w:b/>
        </w:rPr>
        <w:lastRenderedPageBreak/>
        <w:t xml:space="preserve">TERCERO.- </w:t>
      </w:r>
      <w:r w:rsidRPr="00F80B40">
        <w:rPr>
          <w:rFonts w:ascii="Arial" w:hAnsi="Arial" w:cs="Arial"/>
          <w:b/>
        </w:rPr>
        <w:t>RESPUESTA</w:t>
      </w:r>
      <w:r>
        <w:rPr>
          <w:rFonts w:ascii="Arial" w:hAnsi="Arial" w:cs="Arial"/>
          <w:b/>
        </w:rPr>
        <w:t>.</w:t>
      </w:r>
      <w:r>
        <w:rPr>
          <w:rFonts w:ascii="Arial" w:hAnsi="Arial" w:cs="Arial"/>
        </w:rPr>
        <w:t xml:space="preserve"> </w:t>
      </w:r>
      <w:r>
        <w:rPr>
          <w:rFonts w:ascii="Arial" w:hAnsi="Arial" w:cs="Arial"/>
          <w:b/>
        </w:rPr>
        <w:t xml:space="preserve"> </w:t>
      </w:r>
      <w:r w:rsidRPr="00232F9B">
        <w:rPr>
          <w:rFonts w:ascii="Arial" w:hAnsi="Arial" w:cs="Arial"/>
        </w:rPr>
        <w:t>E</w:t>
      </w:r>
      <w:r>
        <w:rPr>
          <w:rFonts w:ascii="Arial" w:hAnsi="Arial" w:cs="Arial"/>
        </w:rPr>
        <w:t xml:space="preserve">n fecha </w:t>
      </w:r>
      <w:r w:rsidR="005B6490">
        <w:rPr>
          <w:rFonts w:ascii="Arial" w:hAnsi="Arial" w:cs="Arial"/>
        </w:rPr>
        <w:t>diecinueve</w:t>
      </w:r>
      <w:r>
        <w:rPr>
          <w:rFonts w:ascii="Arial" w:hAnsi="Arial" w:cs="Arial"/>
        </w:rPr>
        <w:t xml:space="preserve"> (1</w:t>
      </w:r>
      <w:r w:rsidR="005B6490">
        <w:rPr>
          <w:rFonts w:ascii="Arial" w:hAnsi="Arial" w:cs="Arial"/>
        </w:rPr>
        <w:t>9</w:t>
      </w:r>
      <w:r>
        <w:rPr>
          <w:rFonts w:ascii="Arial" w:hAnsi="Arial" w:cs="Arial"/>
        </w:rPr>
        <w:t>) de mayo de dos mil quince (2015)</w:t>
      </w:r>
      <w:r w:rsidRPr="00232F9B">
        <w:rPr>
          <w:rFonts w:ascii="Arial" w:hAnsi="Arial" w:cs="Arial"/>
        </w:rPr>
        <w:t xml:space="preserve">, el sujeto obligado, </w:t>
      </w:r>
      <w:r>
        <w:rPr>
          <w:rFonts w:ascii="Arial" w:hAnsi="Arial" w:cs="Arial"/>
        </w:rPr>
        <w:t>da</w:t>
      </w:r>
      <w:r w:rsidRPr="00232F9B">
        <w:rPr>
          <w:rFonts w:ascii="Arial" w:hAnsi="Arial" w:cs="Arial"/>
        </w:rPr>
        <w:t xml:space="preserve"> respuesta</w:t>
      </w:r>
      <w:r>
        <w:rPr>
          <w:rFonts w:ascii="Arial" w:hAnsi="Arial" w:cs="Arial"/>
        </w:rPr>
        <w:t xml:space="preserve"> a la solicitud de información, en la que manifiesta lo siguiente:</w:t>
      </w:r>
    </w:p>
    <w:p w:rsidR="00493D9A" w:rsidRPr="00493D9A" w:rsidRDefault="004F246E" w:rsidP="00493D9A">
      <w:pPr>
        <w:spacing w:line="360" w:lineRule="auto"/>
        <w:ind w:left="426" w:right="-732"/>
        <w:jc w:val="both"/>
        <w:rPr>
          <w:rFonts w:ascii="Arial" w:hAnsi="Arial" w:cs="Arial"/>
          <w:b/>
          <w:i/>
          <w:sz w:val="20"/>
          <w:szCs w:val="20"/>
        </w:rPr>
      </w:pPr>
      <w:r w:rsidRPr="004F246E">
        <w:rPr>
          <w:rFonts w:ascii="Arial" w:hAnsi="Arial" w:cs="Arial"/>
          <w:b/>
          <w:i/>
          <w:sz w:val="20"/>
          <w:szCs w:val="20"/>
        </w:rPr>
        <w:t>“</w:t>
      </w:r>
      <w:r w:rsidR="00493D9A" w:rsidRPr="00493D9A">
        <w:rPr>
          <w:rFonts w:ascii="Arial" w:hAnsi="Arial" w:cs="Arial"/>
          <w:b/>
          <w:i/>
          <w:sz w:val="20"/>
          <w:szCs w:val="20"/>
        </w:rPr>
        <w:t xml:space="preserve">CIUDADANO VIGILANTE </w:t>
      </w: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 xml:space="preserve">SALTILLO COAHUILA </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 xml:space="preserve">Por instrucciones del LIC. MARCO ANTONIO DÁVILA MONTESINOS, Director General de Promotora para el Desarrollo Minero de Coahuila, en relación a su solicitud </w:t>
      </w:r>
      <w:proofErr w:type="spellStart"/>
      <w:r w:rsidRPr="00493D9A">
        <w:rPr>
          <w:rFonts w:ascii="Arial" w:hAnsi="Arial" w:cs="Arial"/>
          <w:b/>
          <w:i/>
          <w:sz w:val="20"/>
          <w:szCs w:val="20"/>
        </w:rPr>
        <w:t>numero</w:t>
      </w:r>
      <w:proofErr w:type="spellEnd"/>
      <w:r w:rsidRPr="00493D9A">
        <w:rPr>
          <w:rFonts w:ascii="Arial" w:hAnsi="Arial" w:cs="Arial"/>
          <w:b/>
          <w:i/>
          <w:sz w:val="20"/>
          <w:szCs w:val="20"/>
        </w:rPr>
        <w:t xml:space="preserve"> 00241815, recibida en el portal INFOMEX por la Secretaria de Desarrollo Económico, solicitud que fue canalizada a esta Promotora, en la cual requiere la siguiente información; ¨Cual fue el monto de los derechos recabados por todos y cada uno de los conceptos señalados por el art 155 de la ley de hacienda del estado, respecto de los ejercicios 2012, 2013, 2014 y lo que va del 2015, precisando la cantidad total de servicios prestados, el total recabado, y cuanto era la tasa del derecho que se cobraba en cada año¨, al respecto me permito informar a Usted lo siguiente:</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 xml:space="preserve">La Promotora para el Desarrollo Minero de Coahuila, Organismo </w:t>
      </w:r>
      <w:proofErr w:type="spellStart"/>
      <w:r w:rsidRPr="00493D9A">
        <w:rPr>
          <w:rFonts w:ascii="Arial" w:hAnsi="Arial" w:cs="Arial"/>
          <w:b/>
          <w:i/>
          <w:sz w:val="20"/>
          <w:szCs w:val="20"/>
        </w:rPr>
        <w:t>Publico</w:t>
      </w:r>
      <w:proofErr w:type="spellEnd"/>
      <w:r w:rsidRPr="00493D9A">
        <w:rPr>
          <w:rFonts w:ascii="Arial" w:hAnsi="Arial" w:cs="Arial"/>
          <w:b/>
          <w:i/>
          <w:sz w:val="20"/>
          <w:szCs w:val="20"/>
        </w:rPr>
        <w:t xml:space="preserve"> Descentralizado del Estado, tiene por objeto entre otros los siguientes:  </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1.</w:t>
      </w:r>
      <w:r w:rsidRPr="00493D9A">
        <w:rPr>
          <w:rFonts w:ascii="Arial" w:hAnsi="Arial" w:cs="Arial"/>
          <w:b/>
          <w:i/>
          <w:sz w:val="20"/>
          <w:szCs w:val="20"/>
        </w:rPr>
        <w:tab/>
        <w:t>Apoyar mediante la ejecución de las acciones que le competen, la política minera local encaminada en el Plan Estatal de Desarrollo.</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2.</w:t>
      </w:r>
      <w:r w:rsidRPr="00493D9A">
        <w:rPr>
          <w:rFonts w:ascii="Arial" w:hAnsi="Arial" w:cs="Arial"/>
          <w:b/>
          <w:i/>
          <w:sz w:val="20"/>
          <w:szCs w:val="20"/>
        </w:rPr>
        <w:tab/>
        <w:t>Elaborar y ejecutar, en al ámbito de su competencia programas y acciones para el fortalecimiento y la modernización de las actividades minera en el Estado.</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3.</w:t>
      </w:r>
      <w:r w:rsidRPr="00493D9A">
        <w:rPr>
          <w:rFonts w:ascii="Arial" w:hAnsi="Arial" w:cs="Arial"/>
          <w:b/>
          <w:i/>
          <w:sz w:val="20"/>
          <w:szCs w:val="20"/>
        </w:rPr>
        <w:tab/>
        <w:t>Adquirir y/o enajenar carbón y otros minerales o recursos naturales en beneficio de las actividades minera en el Estado, así como implementar programas sociales y de inversión para el fortalecimiento y creación de la infraestructura pública en beneficio del Estado.</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4.</w:t>
      </w:r>
      <w:r w:rsidRPr="00493D9A">
        <w:rPr>
          <w:rFonts w:ascii="Arial" w:hAnsi="Arial" w:cs="Arial"/>
          <w:b/>
          <w:i/>
          <w:sz w:val="20"/>
          <w:szCs w:val="20"/>
        </w:rPr>
        <w:tab/>
        <w:t xml:space="preserve">Diseñar e implementar programas de fortalecimiento a la industria minera estatal en lo relativo a </w:t>
      </w:r>
      <w:proofErr w:type="spellStart"/>
      <w:r w:rsidRPr="00493D9A">
        <w:rPr>
          <w:rFonts w:ascii="Arial" w:hAnsi="Arial" w:cs="Arial"/>
          <w:b/>
          <w:i/>
          <w:sz w:val="20"/>
          <w:szCs w:val="20"/>
        </w:rPr>
        <w:t>ala</w:t>
      </w:r>
      <w:proofErr w:type="spellEnd"/>
      <w:r w:rsidRPr="00493D9A">
        <w:rPr>
          <w:rFonts w:ascii="Arial" w:hAnsi="Arial" w:cs="Arial"/>
          <w:b/>
          <w:i/>
          <w:sz w:val="20"/>
          <w:szCs w:val="20"/>
        </w:rPr>
        <w:t xml:space="preserve"> exploración, extracción, financiamiento, comercialización, transporte, capacitación y asistencia técnica, así como en procesos indust6riales de valor agregado al producto.</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lastRenderedPageBreak/>
        <w:t xml:space="preserve">Ahora bien, del análisis a su solicitud de información, respetuosamente me permito informar a Usted que, esta Promotora no participa recabando los derechos por todos y cada uno de los conceptos señalados en el artículo 155 de la Ley de Hacienda del Estado, ya que son sujetos de este derecho las personas físicas y morales explotadoras, tratadores y comercializadores de minerales </w:t>
      </w:r>
      <w:proofErr w:type="spellStart"/>
      <w:r w:rsidRPr="00493D9A">
        <w:rPr>
          <w:rFonts w:ascii="Arial" w:hAnsi="Arial" w:cs="Arial"/>
          <w:b/>
          <w:i/>
          <w:sz w:val="20"/>
          <w:szCs w:val="20"/>
        </w:rPr>
        <w:t>solidas</w:t>
      </w:r>
      <w:proofErr w:type="spellEnd"/>
      <w:r w:rsidRPr="00493D9A">
        <w:rPr>
          <w:rFonts w:ascii="Arial" w:hAnsi="Arial" w:cs="Arial"/>
          <w:b/>
          <w:i/>
          <w:sz w:val="20"/>
          <w:szCs w:val="20"/>
        </w:rPr>
        <w:t xml:space="preserve">, líquidos y/o gaseoso del suelo y subsuelo público y privado del Estado de Coahuila de Zaragoza.  </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Sin otro asunto en particular, le reitero las seguridades de mi atenta y distinguida consideración.</w:t>
      </w: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ATENTAMENTE</w:t>
      </w:r>
    </w:p>
    <w:p w:rsidR="00493D9A" w:rsidRPr="00493D9A" w:rsidRDefault="00493D9A" w:rsidP="00493D9A">
      <w:pPr>
        <w:spacing w:line="360" w:lineRule="auto"/>
        <w:ind w:left="426" w:right="-732"/>
        <w:jc w:val="both"/>
        <w:rPr>
          <w:rFonts w:ascii="Arial" w:hAnsi="Arial" w:cs="Arial"/>
          <w:b/>
          <w:i/>
          <w:sz w:val="20"/>
          <w:szCs w:val="20"/>
        </w:rPr>
      </w:pPr>
      <w:r w:rsidRPr="00493D9A">
        <w:rPr>
          <w:rFonts w:ascii="Arial" w:hAnsi="Arial" w:cs="Arial"/>
          <w:b/>
          <w:i/>
          <w:sz w:val="20"/>
          <w:szCs w:val="20"/>
        </w:rPr>
        <w:t>DIRECTOR JURÍDICO Y TITULAR DE LA UNIDAD DE TRANSPARENCIA.</w:t>
      </w:r>
    </w:p>
    <w:p w:rsidR="004F246E" w:rsidRPr="004F246E" w:rsidRDefault="00493D9A" w:rsidP="004F246E">
      <w:pPr>
        <w:spacing w:line="360" w:lineRule="auto"/>
        <w:ind w:left="426" w:right="-732"/>
        <w:jc w:val="both"/>
        <w:rPr>
          <w:rFonts w:ascii="Arial" w:hAnsi="Arial" w:cs="Arial"/>
          <w:b/>
          <w:i/>
          <w:sz w:val="20"/>
          <w:szCs w:val="20"/>
        </w:rPr>
      </w:pPr>
      <w:r w:rsidRPr="00493D9A">
        <w:rPr>
          <w:rFonts w:ascii="Arial" w:hAnsi="Arial" w:cs="Arial"/>
          <w:b/>
          <w:i/>
          <w:sz w:val="20"/>
          <w:szCs w:val="20"/>
        </w:rPr>
        <w:t>LIC. OSVALDO RENÉ RODRÍGUEZ RAMOS</w:t>
      </w:r>
      <w:r w:rsidR="004F246E" w:rsidRPr="004F246E">
        <w:rPr>
          <w:rFonts w:ascii="Arial" w:hAnsi="Arial" w:cs="Arial"/>
          <w:b/>
          <w:i/>
          <w:sz w:val="20"/>
          <w:szCs w:val="20"/>
        </w:rPr>
        <w:t>”</w:t>
      </w:r>
    </w:p>
    <w:p w:rsidR="002E6205" w:rsidRDefault="002E6205" w:rsidP="00FC3935">
      <w:pPr>
        <w:spacing w:line="360" w:lineRule="auto"/>
        <w:ind w:left="-720" w:right="-732"/>
        <w:jc w:val="both"/>
        <w:rPr>
          <w:rFonts w:ascii="Arial" w:hAnsi="Arial" w:cs="Arial"/>
        </w:rPr>
      </w:pPr>
    </w:p>
    <w:p w:rsidR="00FC3935" w:rsidRPr="009F6A58" w:rsidRDefault="00FC3935" w:rsidP="00FC3935">
      <w:pPr>
        <w:spacing w:line="360" w:lineRule="auto"/>
        <w:ind w:left="-720" w:right="-732"/>
        <w:jc w:val="both"/>
        <w:rPr>
          <w:rFonts w:ascii="Arial" w:hAnsi="Arial" w:cs="Arial"/>
          <w:b/>
        </w:rPr>
      </w:pPr>
      <w:r>
        <w:rPr>
          <w:rFonts w:ascii="Arial" w:hAnsi="Arial" w:cs="Arial"/>
          <w:b/>
        </w:rPr>
        <w:t>CUARTO</w:t>
      </w:r>
      <w:r w:rsidRPr="00F80B40">
        <w:rPr>
          <w:rFonts w:ascii="Arial" w:hAnsi="Arial" w:cs="Arial"/>
          <w:b/>
        </w:rPr>
        <w:t xml:space="preserve">.- </w:t>
      </w:r>
      <w:r w:rsidRPr="002E09FF">
        <w:rPr>
          <w:rFonts w:ascii="Arial" w:hAnsi="Arial" w:cs="Arial"/>
          <w:b/>
        </w:rPr>
        <w:t xml:space="preserve">RECURSO DE REVISIÓN. </w:t>
      </w:r>
      <w:r w:rsidR="00493D9A">
        <w:rPr>
          <w:rFonts w:ascii="Arial" w:hAnsi="Arial" w:cs="Arial"/>
        </w:rPr>
        <w:t>En fecha veintiuno (21</w:t>
      </w:r>
      <w:r>
        <w:rPr>
          <w:rFonts w:ascii="Arial" w:hAnsi="Arial" w:cs="Arial"/>
        </w:rPr>
        <w:t xml:space="preserve">) </w:t>
      </w:r>
      <w:r w:rsidRPr="002E09FF">
        <w:rPr>
          <w:rFonts w:ascii="Arial" w:hAnsi="Arial" w:cs="Arial"/>
        </w:rPr>
        <w:t xml:space="preserve">de </w:t>
      </w:r>
      <w:r>
        <w:rPr>
          <w:rFonts w:ascii="Arial" w:hAnsi="Arial" w:cs="Arial"/>
        </w:rPr>
        <w:t xml:space="preserve">mayo </w:t>
      </w:r>
      <w:r w:rsidRPr="002E09FF">
        <w:rPr>
          <w:rFonts w:ascii="Arial" w:hAnsi="Arial" w:cs="Arial"/>
        </w:rPr>
        <w:t xml:space="preserve">del año dos mil </w:t>
      </w:r>
      <w:r>
        <w:rPr>
          <w:rFonts w:ascii="Arial" w:hAnsi="Arial" w:cs="Arial"/>
        </w:rPr>
        <w:t>quince (2015)</w:t>
      </w:r>
      <w:r w:rsidRPr="002E09FF">
        <w:rPr>
          <w:rFonts w:ascii="Arial" w:hAnsi="Arial" w:cs="Arial"/>
        </w:rPr>
        <w:t xml:space="preserve">, fue recibido </w:t>
      </w:r>
      <w:r>
        <w:rPr>
          <w:rFonts w:ascii="Arial" w:hAnsi="Arial" w:cs="Arial"/>
        </w:rPr>
        <w:t>a través del sistema INFOCOAHUILA</w:t>
      </w:r>
      <w:r w:rsidRPr="002E09FF">
        <w:rPr>
          <w:rFonts w:ascii="Arial" w:hAnsi="Arial" w:cs="Arial"/>
        </w:rPr>
        <w:t xml:space="preserve"> </w:t>
      </w:r>
      <w:r>
        <w:rPr>
          <w:rFonts w:ascii="Arial" w:hAnsi="Arial" w:cs="Arial"/>
        </w:rPr>
        <w:t>Recurso de Revisión con número de folio RR00008</w:t>
      </w:r>
      <w:r w:rsidR="00493D9A">
        <w:rPr>
          <w:rFonts w:ascii="Arial" w:hAnsi="Arial" w:cs="Arial"/>
        </w:rPr>
        <w:t>4</w:t>
      </w:r>
      <w:r>
        <w:rPr>
          <w:rFonts w:ascii="Arial" w:hAnsi="Arial" w:cs="Arial"/>
        </w:rPr>
        <w:t xml:space="preserve">15 que promueve </w:t>
      </w:r>
      <w:r w:rsidR="00493D9A">
        <w:rPr>
          <w:rFonts w:ascii="Arial" w:hAnsi="Arial" w:cs="Arial"/>
        </w:rPr>
        <w:t>Ciudadano Vigilante</w:t>
      </w:r>
      <w:r>
        <w:rPr>
          <w:rFonts w:ascii="Arial" w:hAnsi="Arial" w:cs="Arial"/>
        </w:rPr>
        <w:t xml:space="preserve"> </w:t>
      </w:r>
      <w:r w:rsidRPr="002E09FF">
        <w:rPr>
          <w:rFonts w:ascii="Arial" w:hAnsi="Arial" w:cs="Arial"/>
        </w:rPr>
        <w:t>en contra de la</w:t>
      </w:r>
      <w:r>
        <w:rPr>
          <w:rFonts w:ascii="Arial" w:hAnsi="Arial" w:cs="Arial"/>
        </w:rPr>
        <w:t xml:space="preserve"> r</w:t>
      </w:r>
      <w:r w:rsidRPr="002E09FF">
        <w:rPr>
          <w:rFonts w:ascii="Arial" w:hAnsi="Arial" w:cs="Arial"/>
        </w:rPr>
        <w:t xml:space="preserve">espuesta </w:t>
      </w:r>
      <w:r>
        <w:rPr>
          <w:rFonts w:ascii="Arial" w:hAnsi="Arial" w:cs="Arial"/>
        </w:rPr>
        <w:t xml:space="preserve">del </w:t>
      </w:r>
      <w:r w:rsidRPr="002E09FF">
        <w:rPr>
          <w:rFonts w:ascii="Arial" w:hAnsi="Arial" w:cs="Arial"/>
        </w:rPr>
        <w:t>sujeto obligado. Como motivo de su inconformidad, el recurrente señal</w:t>
      </w:r>
      <w:r>
        <w:rPr>
          <w:rFonts w:ascii="Arial" w:hAnsi="Arial" w:cs="Arial"/>
        </w:rPr>
        <w:t>ó como agravio</w:t>
      </w:r>
      <w:r w:rsidRPr="002E09FF">
        <w:rPr>
          <w:rFonts w:ascii="Arial" w:hAnsi="Arial" w:cs="Arial"/>
        </w:rPr>
        <w:t>:</w:t>
      </w:r>
    </w:p>
    <w:p w:rsidR="00FC3935" w:rsidRPr="0008473D" w:rsidRDefault="00FC3935" w:rsidP="00FC3935">
      <w:pPr>
        <w:tabs>
          <w:tab w:val="left" w:pos="1740"/>
        </w:tabs>
        <w:spacing w:line="360" w:lineRule="auto"/>
        <w:ind w:left="-720" w:right="-732"/>
        <w:jc w:val="both"/>
        <w:outlineLvl w:val="0"/>
        <w:rPr>
          <w:rFonts w:ascii="Arial" w:hAnsi="Arial" w:cs="Arial"/>
          <w:b/>
          <w:i/>
        </w:rPr>
      </w:pPr>
    </w:p>
    <w:p w:rsidR="00FC3935" w:rsidRPr="0011007F" w:rsidRDefault="00FC3935" w:rsidP="00FC3935">
      <w:pPr>
        <w:tabs>
          <w:tab w:val="left" w:pos="1740"/>
        </w:tabs>
        <w:spacing w:line="360" w:lineRule="auto"/>
        <w:ind w:left="360" w:right="168"/>
        <w:jc w:val="both"/>
        <w:outlineLvl w:val="0"/>
        <w:rPr>
          <w:rFonts w:ascii="Arial" w:hAnsi="Arial" w:cs="Arial"/>
          <w:b/>
          <w:i/>
          <w:sz w:val="20"/>
          <w:szCs w:val="20"/>
        </w:rPr>
      </w:pPr>
      <w:r>
        <w:rPr>
          <w:rFonts w:ascii="Arial" w:hAnsi="Arial" w:cs="Arial"/>
          <w:b/>
          <w:i/>
          <w:sz w:val="20"/>
          <w:szCs w:val="20"/>
        </w:rPr>
        <w:t>“</w:t>
      </w:r>
      <w:r w:rsidR="00493D9A" w:rsidRPr="00493D9A">
        <w:rPr>
          <w:rFonts w:ascii="Arial" w:hAnsi="Arial" w:cs="Arial"/>
          <w:b/>
          <w:i/>
          <w:sz w:val="20"/>
          <w:szCs w:val="20"/>
        </w:rPr>
        <w:t>RESPUESTA OTORGADA, PUES DICEN QUE LA INFORMAICION SOLICITADA NO ES DE SU COMPETENCIA, SIN EMBARGO DE SER ASÍ DEBIERON ORIENTARME EN EL MOMENTO OPORTUNO, ADEMÁS DE QUE YA HABÍA SIDO CANALIZADA MI PETICIÓN POR OTRA UNIDAD. EN CASO DE NO SER EXISTENTE LA INFORMACIÓN NO REALIZARON EL PROCEDIMIENTO PREVISTO EN LA LEY.</w:t>
      </w:r>
      <w:r>
        <w:rPr>
          <w:rFonts w:ascii="Arial" w:hAnsi="Arial" w:cs="Arial"/>
          <w:b/>
          <w:i/>
          <w:sz w:val="20"/>
          <w:szCs w:val="20"/>
        </w:rPr>
        <w:t xml:space="preserve">” </w:t>
      </w:r>
    </w:p>
    <w:p w:rsidR="00FC3935" w:rsidRDefault="00FC3935" w:rsidP="00FC3935">
      <w:pPr>
        <w:tabs>
          <w:tab w:val="left" w:pos="1740"/>
        </w:tabs>
        <w:spacing w:line="360" w:lineRule="auto"/>
        <w:ind w:left="-720" w:right="-732"/>
        <w:jc w:val="both"/>
        <w:outlineLvl w:val="0"/>
        <w:rPr>
          <w:rFonts w:ascii="Arial" w:hAnsi="Arial" w:cs="Arial"/>
          <w:b/>
        </w:rPr>
      </w:pPr>
    </w:p>
    <w:p w:rsidR="00FC3935" w:rsidRPr="00232F9B" w:rsidRDefault="00FC3935" w:rsidP="00FC3935">
      <w:pPr>
        <w:tabs>
          <w:tab w:val="left" w:pos="1740"/>
        </w:tabs>
        <w:spacing w:line="360" w:lineRule="auto"/>
        <w:ind w:left="-720" w:right="-732"/>
        <w:jc w:val="both"/>
        <w:outlineLvl w:val="0"/>
        <w:rPr>
          <w:rFonts w:ascii="Arial" w:hAnsi="Arial" w:cs="Arial"/>
          <w:b/>
        </w:rPr>
      </w:pPr>
      <w:r>
        <w:rPr>
          <w:rFonts w:ascii="Arial" w:hAnsi="Arial" w:cs="Arial"/>
          <w:b/>
        </w:rPr>
        <w:t>QUINTO</w:t>
      </w:r>
      <w:r w:rsidRPr="00D155DD">
        <w:rPr>
          <w:rFonts w:ascii="Arial" w:hAnsi="Arial" w:cs="Arial"/>
          <w:b/>
        </w:rPr>
        <w:t>. TURNO</w:t>
      </w:r>
      <w:r w:rsidRPr="00232F9B">
        <w:rPr>
          <w:rFonts w:ascii="Arial" w:hAnsi="Arial" w:cs="Arial"/>
          <w:b/>
        </w:rPr>
        <w:t>.</w:t>
      </w:r>
      <w:r w:rsidRPr="00232F9B">
        <w:rPr>
          <w:rFonts w:ascii="Arial" w:hAnsi="Arial" w:cs="Arial"/>
          <w:color w:val="FF6600"/>
        </w:rPr>
        <w:t xml:space="preserve"> </w:t>
      </w:r>
      <w:r w:rsidRPr="00232F9B">
        <w:rPr>
          <w:rFonts w:ascii="Arial" w:hAnsi="Arial" w:cs="Arial"/>
        </w:rPr>
        <w:t>Derivado de la interposición del re</w:t>
      </w:r>
      <w:r>
        <w:rPr>
          <w:rFonts w:ascii="Arial" w:hAnsi="Arial" w:cs="Arial"/>
        </w:rPr>
        <w:t xml:space="preserve">curso de revisión, en fecha </w:t>
      </w:r>
      <w:r w:rsidR="00493D9A">
        <w:rPr>
          <w:rFonts w:ascii="Arial" w:hAnsi="Arial" w:cs="Arial"/>
        </w:rPr>
        <w:t xml:space="preserve">veintiuno </w:t>
      </w:r>
      <w:r>
        <w:rPr>
          <w:rFonts w:ascii="Arial" w:hAnsi="Arial" w:cs="Arial"/>
        </w:rPr>
        <w:t>(</w:t>
      </w:r>
      <w:r w:rsidR="00493D9A">
        <w:rPr>
          <w:rFonts w:ascii="Arial" w:hAnsi="Arial" w:cs="Arial"/>
        </w:rPr>
        <w:t>21</w:t>
      </w:r>
      <w:r>
        <w:rPr>
          <w:rFonts w:ascii="Arial" w:hAnsi="Arial" w:cs="Arial"/>
        </w:rPr>
        <w:t>) de mayo de dos mil quince (2015), el Secretario Técnico de este Instituto, mediante oficio ICAI-</w:t>
      </w:r>
      <w:r w:rsidR="00493D9A">
        <w:rPr>
          <w:rFonts w:ascii="Arial" w:hAnsi="Arial" w:cs="Arial"/>
        </w:rPr>
        <w:t>716</w:t>
      </w:r>
      <w:r>
        <w:rPr>
          <w:rFonts w:ascii="Arial" w:hAnsi="Arial" w:cs="Arial"/>
        </w:rPr>
        <w:t>/15</w:t>
      </w:r>
      <w:r w:rsidRPr="00232F9B">
        <w:rPr>
          <w:rFonts w:ascii="Arial" w:hAnsi="Arial" w:cs="Arial"/>
        </w:rPr>
        <w:t xml:space="preserve">, </w:t>
      </w:r>
      <w:r>
        <w:rPr>
          <w:rFonts w:ascii="Arial" w:hAnsi="Arial" w:cs="Arial"/>
        </w:rPr>
        <w:t>con fundamento en el artículo 57 fracción XVI</w:t>
      </w:r>
      <w:r w:rsidRPr="00232F9B">
        <w:rPr>
          <w:rFonts w:ascii="Arial" w:hAnsi="Arial" w:cs="Arial"/>
        </w:rPr>
        <w:t xml:space="preserve"> de la Ley del Instituto Coahuilense de </w:t>
      </w:r>
      <w:r>
        <w:rPr>
          <w:rFonts w:ascii="Arial" w:hAnsi="Arial" w:cs="Arial"/>
        </w:rPr>
        <w:t>Acceso a la Información Pública; y artículos 4 fracción V, 34, 36 fracciones III, XIV y XXVII del Reglamento Interior del Instituto Coahuilense de Acceso a la Información Pública</w:t>
      </w:r>
      <w:r w:rsidRPr="00232F9B">
        <w:rPr>
          <w:rFonts w:ascii="Arial" w:hAnsi="Arial" w:cs="Arial"/>
        </w:rPr>
        <w:t>, registró el aludido recurso bajo e</w:t>
      </w:r>
      <w:r>
        <w:rPr>
          <w:rFonts w:ascii="Arial" w:hAnsi="Arial" w:cs="Arial"/>
        </w:rPr>
        <w:t>l número de expediente 1</w:t>
      </w:r>
      <w:r w:rsidR="00493D9A">
        <w:rPr>
          <w:rFonts w:ascii="Arial" w:hAnsi="Arial" w:cs="Arial"/>
        </w:rPr>
        <w:t>15</w:t>
      </w:r>
      <w:r>
        <w:rPr>
          <w:rFonts w:ascii="Arial" w:hAnsi="Arial" w:cs="Arial"/>
        </w:rPr>
        <w:t>/2015</w:t>
      </w:r>
      <w:r w:rsidRPr="00232F9B">
        <w:rPr>
          <w:rFonts w:ascii="Arial" w:hAnsi="Arial" w:cs="Arial"/>
        </w:rPr>
        <w:t xml:space="preserve"> y lo turnó para los efectos legales </w:t>
      </w:r>
      <w:r w:rsidRPr="00232F9B">
        <w:rPr>
          <w:rFonts w:ascii="Arial" w:hAnsi="Arial" w:cs="Arial"/>
        </w:rPr>
        <w:lastRenderedPageBreak/>
        <w:t xml:space="preserve">correspondientes al </w:t>
      </w:r>
      <w:r>
        <w:rPr>
          <w:rFonts w:ascii="Arial" w:hAnsi="Arial" w:cs="Arial"/>
        </w:rPr>
        <w:t>Consejero Contador Público José Manuel Jiménez y Meléndez</w:t>
      </w:r>
      <w:r w:rsidRPr="00232F9B">
        <w:rPr>
          <w:rFonts w:ascii="Arial" w:hAnsi="Arial" w:cs="Arial"/>
        </w:rPr>
        <w:t xml:space="preserve">, </w:t>
      </w:r>
      <w:r>
        <w:rPr>
          <w:rFonts w:ascii="Arial" w:hAnsi="Arial" w:cs="Arial"/>
        </w:rPr>
        <w:t>quien</w:t>
      </w:r>
      <w:r w:rsidRPr="00232F9B">
        <w:rPr>
          <w:rFonts w:ascii="Arial" w:hAnsi="Arial" w:cs="Arial"/>
        </w:rPr>
        <w:t xml:space="preserve"> fungiría como instructor.</w:t>
      </w:r>
    </w:p>
    <w:p w:rsidR="00FC3935" w:rsidRPr="008B7300" w:rsidRDefault="00FC3935" w:rsidP="00FC3935">
      <w:pPr>
        <w:tabs>
          <w:tab w:val="left" w:pos="1740"/>
        </w:tabs>
        <w:spacing w:line="360" w:lineRule="auto"/>
        <w:ind w:left="-720" w:right="-732"/>
        <w:jc w:val="both"/>
        <w:outlineLvl w:val="0"/>
        <w:rPr>
          <w:rFonts w:ascii="Arial" w:hAnsi="Arial" w:cs="Arial"/>
          <w:sz w:val="22"/>
        </w:rPr>
      </w:pPr>
    </w:p>
    <w:p w:rsidR="00FC3935" w:rsidRPr="00232F9B" w:rsidRDefault="00FC3935" w:rsidP="00FC3935">
      <w:pPr>
        <w:tabs>
          <w:tab w:val="left" w:pos="1740"/>
        </w:tabs>
        <w:spacing w:line="360" w:lineRule="auto"/>
        <w:ind w:left="-720" w:right="-732"/>
        <w:jc w:val="both"/>
        <w:outlineLvl w:val="0"/>
        <w:rPr>
          <w:rFonts w:ascii="Arial" w:hAnsi="Arial" w:cs="Arial"/>
        </w:rPr>
      </w:pPr>
      <w:r>
        <w:rPr>
          <w:rFonts w:ascii="Arial" w:hAnsi="Arial" w:cs="Arial"/>
          <w:b/>
        </w:rPr>
        <w:t>SEXTO</w:t>
      </w:r>
      <w:r w:rsidRPr="00232F9B">
        <w:rPr>
          <w:rFonts w:ascii="Arial" w:hAnsi="Arial" w:cs="Arial"/>
          <w:b/>
        </w:rPr>
        <w:t xml:space="preserve">. ADMISIÓN Y VISTA PARA LA CONTESTACIÓN. </w:t>
      </w:r>
      <w:r>
        <w:rPr>
          <w:rFonts w:ascii="Arial" w:hAnsi="Arial" w:cs="Arial"/>
        </w:rPr>
        <w:t xml:space="preserve">El día </w:t>
      </w:r>
      <w:r w:rsidR="00493D9A">
        <w:rPr>
          <w:rFonts w:ascii="Arial" w:hAnsi="Arial" w:cs="Arial"/>
        </w:rPr>
        <w:t xml:space="preserve">veintidós </w:t>
      </w:r>
      <w:r w:rsidRPr="00561AC5">
        <w:rPr>
          <w:rFonts w:ascii="Arial" w:hAnsi="Arial" w:cs="Arial"/>
        </w:rPr>
        <w:t>(</w:t>
      </w:r>
      <w:r w:rsidR="00493D9A">
        <w:rPr>
          <w:rFonts w:ascii="Arial" w:hAnsi="Arial" w:cs="Arial"/>
        </w:rPr>
        <w:t>22</w:t>
      </w:r>
      <w:r w:rsidRPr="00561AC5">
        <w:rPr>
          <w:rFonts w:ascii="Arial" w:hAnsi="Arial" w:cs="Arial"/>
        </w:rPr>
        <w:t xml:space="preserve">) de </w:t>
      </w:r>
      <w:r>
        <w:rPr>
          <w:rFonts w:ascii="Arial" w:hAnsi="Arial" w:cs="Arial"/>
        </w:rPr>
        <w:t>mayo del año dos mil quince (2015), el</w:t>
      </w:r>
      <w:r w:rsidRPr="00232F9B">
        <w:rPr>
          <w:rFonts w:ascii="Arial" w:hAnsi="Arial" w:cs="Arial"/>
        </w:rPr>
        <w:t xml:space="preserve"> </w:t>
      </w:r>
      <w:r>
        <w:rPr>
          <w:rFonts w:ascii="Arial" w:hAnsi="Arial" w:cs="Arial"/>
        </w:rPr>
        <w:t>Consejero Instructor,</w:t>
      </w:r>
      <w:r w:rsidRPr="00232F9B">
        <w:rPr>
          <w:rFonts w:ascii="Arial" w:hAnsi="Arial" w:cs="Arial"/>
        </w:rPr>
        <w:t xml:space="preserve"> </w:t>
      </w:r>
      <w:r>
        <w:rPr>
          <w:rFonts w:ascii="Arial" w:hAnsi="Arial" w:cs="Arial"/>
        </w:rPr>
        <w:t>Contador Público José Manuel Jiménez y Meléndez,</w:t>
      </w:r>
      <w:r w:rsidRPr="00232F9B">
        <w:rPr>
          <w:rFonts w:ascii="Arial" w:hAnsi="Arial" w:cs="Arial"/>
        </w:rPr>
        <w:t xml:space="preserve"> con</w:t>
      </w:r>
      <w:r>
        <w:rPr>
          <w:rFonts w:ascii="Arial" w:hAnsi="Arial" w:cs="Arial"/>
        </w:rPr>
        <w:t xml:space="preserve"> fundamento en los artículos </w:t>
      </w:r>
      <w:r w:rsidRPr="00561AC5">
        <w:rPr>
          <w:rFonts w:ascii="Arial" w:hAnsi="Arial" w:cs="Arial"/>
        </w:rPr>
        <w:t xml:space="preserve">146 fracción </w:t>
      </w:r>
      <w:r w:rsidR="00493D9A">
        <w:rPr>
          <w:rFonts w:ascii="Arial" w:hAnsi="Arial" w:cs="Arial"/>
        </w:rPr>
        <w:t xml:space="preserve">IV </w:t>
      </w:r>
      <w:r w:rsidRPr="00561AC5">
        <w:rPr>
          <w:rFonts w:ascii="Arial" w:hAnsi="Arial" w:cs="Arial"/>
        </w:rPr>
        <w:t>y</w:t>
      </w:r>
      <w:r w:rsidRPr="00232F9B">
        <w:rPr>
          <w:rFonts w:ascii="Arial" w:hAnsi="Arial" w:cs="Arial"/>
        </w:rPr>
        <w:t xml:space="preserve"> 126 de la Ley de Acceso a la Información Pública y Protección de Datos Personales para el Estado</w:t>
      </w:r>
      <w:r>
        <w:rPr>
          <w:rFonts w:ascii="Arial" w:hAnsi="Arial" w:cs="Arial"/>
        </w:rPr>
        <w:t xml:space="preserve"> de Coahuila de Zaragoza, admitió a trámite</w:t>
      </w:r>
      <w:r w:rsidRPr="00232F9B">
        <w:rPr>
          <w:rFonts w:ascii="Arial" w:hAnsi="Arial" w:cs="Arial"/>
        </w:rPr>
        <w:t xml:space="preserve"> el recurso de revisión. Además, dio vista</w:t>
      </w:r>
      <w:r>
        <w:rPr>
          <w:rFonts w:ascii="Arial" w:hAnsi="Arial" w:cs="Arial"/>
        </w:rPr>
        <w:t xml:space="preserve"> al Sujeto Obligado</w:t>
      </w:r>
      <w:r w:rsidRPr="00232F9B">
        <w:rPr>
          <w:rFonts w:ascii="Arial" w:hAnsi="Arial" w:cs="Arial"/>
        </w:rPr>
        <w:t>, para que mediante contestación fundada y motivada, manifestara lo que a su</w:t>
      </w:r>
      <w:r>
        <w:rPr>
          <w:rFonts w:ascii="Arial" w:hAnsi="Arial" w:cs="Arial"/>
        </w:rPr>
        <w:t xml:space="preserve"> derecho convenga</w:t>
      </w:r>
      <w:r w:rsidRPr="00232F9B">
        <w:rPr>
          <w:rFonts w:ascii="Arial" w:hAnsi="Arial" w:cs="Arial"/>
        </w:rPr>
        <w:t>.</w:t>
      </w:r>
    </w:p>
    <w:p w:rsidR="00FC3935" w:rsidRPr="00232F9B" w:rsidRDefault="00FC3935" w:rsidP="00FC3935">
      <w:pPr>
        <w:tabs>
          <w:tab w:val="left" w:pos="1740"/>
        </w:tabs>
        <w:spacing w:line="360" w:lineRule="auto"/>
        <w:ind w:left="-720" w:right="-732" w:firstLine="720"/>
        <w:jc w:val="both"/>
        <w:outlineLvl w:val="0"/>
        <w:rPr>
          <w:rFonts w:ascii="Arial" w:hAnsi="Arial" w:cs="Arial"/>
        </w:rPr>
      </w:pPr>
    </w:p>
    <w:p w:rsidR="00FC3935" w:rsidRPr="00C37F75" w:rsidRDefault="00FC3935" w:rsidP="00FC3935">
      <w:pPr>
        <w:tabs>
          <w:tab w:val="left" w:pos="1740"/>
        </w:tabs>
        <w:spacing w:line="360" w:lineRule="auto"/>
        <w:ind w:left="-720" w:right="-732"/>
        <w:jc w:val="both"/>
        <w:outlineLvl w:val="0"/>
        <w:rPr>
          <w:rFonts w:ascii="Arial" w:hAnsi="Arial" w:cs="Arial"/>
          <w:b/>
        </w:rPr>
      </w:pPr>
      <w:r>
        <w:rPr>
          <w:rFonts w:ascii="Arial" w:hAnsi="Arial" w:cs="Arial"/>
        </w:rPr>
        <w:t xml:space="preserve">Mediante oficio </w:t>
      </w:r>
      <w:r w:rsidRPr="00C37F75">
        <w:rPr>
          <w:rFonts w:ascii="Arial" w:hAnsi="Arial" w:cs="Arial"/>
        </w:rPr>
        <w:t xml:space="preserve">recibido por el sujeto obligado el </w:t>
      </w:r>
      <w:r w:rsidRPr="001D3508">
        <w:rPr>
          <w:rFonts w:ascii="Arial" w:hAnsi="Arial" w:cs="Arial"/>
        </w:rPr>
        <w:t xml:space="preserve">día </w:t>
      </w:r>
      <w:r w:rsidR="00493D9A" w:rsidRPr="001D3508">
        <w:rPr>
          <w:rFonts w:ascii="Arial" w:hAnsi="Arial" w:cs="Arial"/>
        </w:rPr>
        <w:t>veinti</w:t>
      </w:r>
      <w:r w:rsidR="001D3508" w:rsidRPr="001D3508">
        <w:rPr>
          <w:rFonts w:ascii="Arial" w:hAnsi="Arial" w:cs="Arial"/>
        </w:rPr>
        <w:t>nueve</w:t>
      </w:r>
      <w:r w:rsidR="00493D9A" w:rsidRPr="001D3508">
        <w:rPr>
          <w:rFonts w:ascii="Arial" w:hAnsi="Arial" w:cs="Arial"/>
        </w:rPr>
        <w:t xml:space="preserve"> </w:t>
      </w:r>
      <w:r w:rsidRPr="001D3508">
        <w:rPr>
          <w:rFonts w:ascii="Arial" w:hAnsi="Arial" w:cs="Arial"/>
        </w:rPr>
        <w:t>(</w:t>
      </w:r>
      <w:r w:rsidR="00193EBE" w:rsidRPr="001D3508">
        <w:rPr>
          <w:rFonts w:ascii="Arial" w:hAnsi="Arial" w:cs="Arial"/>
        </w:rPr>
        <w:t>2</w:t>
      </w:r>
      <w:r w:rsidR="001D3508" w:rsidRPr="001D3508">
        <w:rPr>
          <w:rFonts w:ascii="Arial" w:hAnsi="Arial" w:cs="Arial"/>
        </w:rPr>
        <w:t>9</w:t>
      </w:r>
      <w:r w:rsidRPr="004E5E29">
        <w:rPr>
          <w:rFonts w:ascii="Arial" w:hAnsi="Arial" w:cs="Arial"/>
        </w:rPr>
        <w:t xml:space="preserve">) de </w:t>
      </w:r>
      <w:r>
        <w:rPr>
          <w:rFonts w:ascii="Arial" w:hAnsi="Arial" w:cs="Arial"/>
        </w:rPr>
        <w:t>mayo de dos mil quince (2015)</w:t>
      </w:r>
      <w:r w:rsidRPr="00274D3C">
        <w:rPr>
          <w:rFonts w:ascii="Arial" w:hAnsi="Arial" w:cs="Arial"/>
        </w:rPr>
        <w:t>, el Secretario Téc</w:t>
      </w:r>
      <w:r>
        <w:rPr>
          <w:rFonts w:ascii="Arial" w:hAnsi="Arial" w:cs="Arial"/>
        </w:rPr>
        <w:t>nico del Instituto, comunicó a</w:t>
      </w:r>
      <w:r w:rsidR="00193EBE">
        <w:rPr>
          <w:rFonts w:ascii="Arial" w:hAnsi="Arial" w:cs="Arial"/>
        </w:rPr>
        <w:t xml:space="preserve"> </w:t>
      </w:r>
      <w:r>
        <w:rPr>
          <w:rFonts w:ascii="Arial" w:hAnsi="Arial" w:cs="Arial"/>
        </w:rPr>
        <w:t>l</w:t>
      </w:r>
      <w:r w:rsidR="00193EBE">
        <w:rPr>
          <w:rFonts w:ascii="Arial" w:hAnsi="Arial" w:cs="Arial"/>
        </w:rPr>
        <w:t>a</w:t>
      </w:r>
      <w:r>
        <w:rPr>
          <w:rFonts w:ascii="Arial" w:hAnsi="Arial" w:cs="Arial"/>
        </w:rPr>
        <w:t xml:space="preserve"> </w:t>
      </w:r>
      <w:r w:rsidR="003B5AA5">
        <w:rPr>
          <w:rFonts w:ascii="Arial" w:hAnsi="Arial" w:cs="Arial"/>
        </w:rPr>
        <w:t>Promotora para el Desarrollo Minero del Estado de</w:t>
      </w:r>
      <w:r>
        <w:rPr>
          <w:rFonts w:ascii="Arial" w:hAnsi="Arial" w:cs="Arial"/>
        </w:rPr>
        <w:t xml:space="preserve"> Coahuila de Zaragoza </w:t>
      </w:r>
      <w:r w:rsidRPr="00C37F75">
        <w:rPr>
          <w:rFonts w:ascii="Arial" w:hAnsi="Arial" w:cs="Arial"/>
        </w:rPr>
        <w:t>para que formulara su contestación dentro de los cinco</w:t>
      </w:r>
      <w:r>
        <w:rPr>
          <w:rFonts w:ascii="Arial" w:hAnsi="Arial" w:cs="Arial"/>
        </w:rPr>
        <w:t xml:space="preserve"> (5)</w:t>
      </w:r>
      <w:r w:rsidRPr="00C37F75">
        <w:rPr>
          <w:rFonts w:ascii="Arial" w:hAnsi="Arial" w:cs="Arial"/>
        </w:rPr>
        <w:t xml:space="preserve"> días contados a partir del día siguiente a</w:t>
      </w:r>
      <w:r>
        <w:rPr>
          <w:rFonts w:ascii="Arial" w:hAnsi="Arial" w:cs="Arial"/>
        </w:rPr>
        <w:t xml:space="preserve"> aque</w:t>
      </w:r>
      <w:r w:rsidRPr="00C37F75">
        <w:rPr>
          <w:rFonts w:ascii="Arial" w:hAnsi="Arial" w:cs="Arial"/>
        </w:rPr>
        <w:t xml:space="preserve">l </w:t>
      </w:r>
      <w:r>
        <w:rPr>
          <w:rFonts w:ascii="Arial" w:hAnsi="Arial" w:cs="Arial"/>
        </w:rPr>
        <w:t>en que surtía</w:t>
      </w:r>
      <w:r w:rsidRPr="00C37F75">
        <w:rPr>
          <w:rFonts w:ascii="Arial" w:hAnsi="Arial" w:cs="Arial"/>
        </w:rPr>
        <w:t xml:space="preserve"> efectos la notificación del acuerdo de admisión.</w:t>
      </w:r>
    </w:p>
    <w:p w:rsidR="00FC3935" w:rsidRDefault="00FC3935" w:rsidP="00FC3935">
      <w:pPr>
        <w:tabs>
          <w:tab w:val="left" w:pos="1740"/>
        </w:tabs>
        <w:spacing w:line="360" w:lineRule="auto"/>
        <w:ind w:left="-720" w:right="-732" w:firstLine="720"/>
        <w:jc w:val="both"/>
        <w:outlineLvl w:val="0"/>
        <w:rPr>
          <w:rFonts w:ascii="Arial" w:hAnsi="Arial" w:cs="Arial"/>
          <w:b/>
          <w:sz w:val="22"/>
        </w:rPr>
      </w:pPr>
    </w:p>
    <w:p w:rsidR="00FC3935" w:rsidRDefault="00FC3935" w:rsidP="00FC3935">
      <w:pPr>
        <w:tabs>
          <w:tab w:val="left" w:pos="1740"/>
        </w:tabs>
        <w:spacing w:line="360" w:lineRule="auto"/>
        <w:ind w:left="-720" w:right="-732"/>
        <w:jc w:val="both"/>
        <w:outlineLvl w:val="0"/>
        <w:rPr>
          <w:rFonts w:ascii="Arial" w:hAnsi="Arial" w:cs="Arial"/>
        </w:rPr>
      </w:pPr>
      <w:r>
        <w:rPr>
          <w:rFonts w:ascii="Arial" w:hAnsi="Arial" w:cs="Arial"/>
          <w:b/>
        </w:rPr>
        <w:t>SÉPTIMO</w:t>
      </w:r>
      <w:r w:rsidRPr="000E63C0">
        <w:rPr>
          <w:rFonts w:ascii="Arial" w:hAnsi="Arial" w:cs="Arial"/>
          <w:b/>
        </w:rPr>
        <w:t>.</w:t>
      </w:r>
      <w:r w:rsidRPr="000E63C0">
        <w:rPr>
          <w:rFonts w:ascii="Arial" w:hAnsi="Arial" w:cs="Arial"/>
        </w:rPr>
        <w:t xml:space="preserve"> </w:t>
      </w:r>
      <w:r w:rsidRPr="000E63C0">
        <w:rPr>
          <w:rFonts w:ascii="Arial" w:hAnsi="Arial" w:cs="Arial"/>
          <w:b/>
        </w:rPr>
        <w:t>RECEPCIÓN DE LA CONTESTACIÓN</w:t>
      </w:r>
      <w:r w:rsidRPr="000E63C0">
        <w:rPr>
          <w:rFonts w:ascii="Arial" w:hAnsi="Arial" w:cs="Arial"/>
        </w:rPr>
        <w:t xml:space="preserve">. En fecha </w:t>
      </w:r>
      <w:r w:rsidR="003437BA">
        <w:rPr>
          <w:rFonts w:ascii="Arial" w:hAnsi="Arial" w:cs="Arial"/>
        </w:rPr>
        <w:t>tres</w:t>
      </w:r>
      <w:r w:rsidR="00193EBE">
        <w:rPr>
          <w:rFonts w:ascii="Arial" w:hAnsi="Arial" w:cs="Arial"/>
        </w:rPr>
        <w:t xml:space="preserve"> </w:t>
      </w:r>
      <w:r w:rsidRPr="004E5E29">
        <w:rPr>
          <w:rFonts w:ascii="Arial" w:hAnsi="Arial" w:cs="Arial"/>
        </w:rPr>
        <w:t>(</w:t>
      </w:r>
      <w:r w:rsidR="003437BA">
        <w:rPr>
          <w:rFonts w:ascii="Arial" w:hAnsi="Arial" w:cs="Arial"/>
        </w:rPr>
        <w:t>03</w:t>
      </w:r>
      <w:r w:rsidRPr="004E5E29">
        <w:rPr>
          <w:rFonts w:ascii="Arial" w:hAnsi="Arial" w:cs="Arial"/>
        </w:rPr>
        <w:t xml:space="preserve">) de </w:t>
      </w:r>
      <w:r w:rsidR="003437BA">
        <w:rPr>
          <w:rFonts w:ascii="Arial" w:hAnsi="Arial" w:cs="Arial"/>
        </w:rPr>
        <w:t>juni</w:t>
      </w:r>
      <w:r>
        <w:rPr>
          <w:rFonts w:ascii="Arial" w:hAnsi="Arial" w:cs="Arial"/>
        </w:rPr>
        <w:t>o</w:t>
      </w:r>
      <w:r w:rsidRPr="004E5E29">
        <w:rPr>
          <w:rFonts w:ascii="Arial" w:hAnsi="Arial" w:cs="Arial"/>
        </w:rPr>
        <w:t xml:space="preserve"> de dos mil quince (2015) el sujeto obligado dio contestación al presente recurso mediante oficio firmado por </w:t>
      </w:r>
      <w:r w:rsidR="00193EBE">
        <w:rPr>
          <w:rFonts w:ascii="Arial" w:hAnsi="Arial" w:cs="Arial"/>
        </w:rPr>
        <w:t>el titular</w:t>
      </w:r>
      <w:r w:rsidRPr="004E5E29">
        <w:rPr>
          <w:rFonts w:ascii="Arial" w:hAnsi="Arial" w:cs="Arial"/>
        </w:rPr>
        <w:t xml:space="preserve"> de la Unidad de </w:t>
      </w:r>
      <w:r w:rsidR="003437BA">
        <w:rPr>
          <w:rFonts w:ascii="Arial" w:hAnsi="Arial" w:cs="Arial"/>
        </w:rPr>
        <w:t>Transparencia</w:t>
      </w:r>
      <w:r w:rsidRPr="004E5E29">
        <w:rPr>
          <w:rFonts w:ascii="Arial" w:hAnsi="Arial" w:cs="Arial"/>
        </w:rPr>
        <w:t xml:space="preserve"> de</w:t>
      </w:r>
      <w:r w:rsidR="00193EBE">
        <w:rPr>
          <w:rFonts w:ascii="Arial" w:hAnsi="Arial" w:cs="Arial"/>
        </w:rPr>
        <w:t xml:space="preserve"> la </w:t>
      </w:r>
      <w:r w:rsidR="003437BA">
        <w:rPr>
          <w:rFonts w:ascii="Arial" w:hAnsi="Arial" w:cs="Arial"/>
        </w:rPr>
        <w:t>Promotora para el Desarrollo Mineo del Estado de</w:t>
      </w:r>
      <w:r w:rsidRPr="004E5E29">
        <w:rPr>
          <w:rFonts w:ascii="Arial" w:hAnsi="Arial" w:cs="Arial"/>
        </w:rPr>
        <w:t xml:space="preserve"> Coahuila</w:t>
      </w:r>
      <w:r w:rsidR="00193EBE">
        <w:rPr>
          <w:rFonts w:ascii="Arial" w:hAnsi="Arial" w:cs="Arial"/>
        </w:rPr>
        <w:t xml:space="preserve"> de Zaragoza</w:t>
      </w:r>
      <w:r w:rsidRPr="004E5E29">
        <w:rPr>
          <w:rFonts w:ascii="Arial" w:hAnsi="Arial" w:cs="Arial"/>
        </w:rPr>
        <w:t>, en el que manifiesta lo siguiente:</w:t>
      </w:r>
    </w:p>
    <w:p w:rsidR="002D0EA5" w:rsidRDefault="002D0EA5" w:rsidP="005E3659">
      <w:pPr>
        <w:tabs>
          <w:tab w:val="left" w:pos="1740"/>
        </w:tabs>
        <w:spacing w:line="360" w:lineRule="auto"/>
        <w:ind w:left="180" w:right="264"/>
        <w:jc w:val="center"/>
        <w:outlineLvl w:val="0"/>
        <w:rPr>
          <w:rFonts w:ascii="Arial" w:hAnsi="Arial" w:cs="Arial"/>
          <w:b/>
          <w:i/>
          <w:sz w:val="20"/>
          <w:szCs w:val="20"/>
        </w:rPr>
      </w:pPr>
    </w:p>
    <w:p w:rsidR="00FC3935" w:rsidRDefault="002D0EA5" w:rsidP="005E3659">
      <w:pPr>
        <w:tabs>
          <w:tab w:val="left" w:pos="1740"/>
        </w:tabs>
        <w:spacing w:line="360" w:lineRule="auto"/>
        <w:ind w:left="180" w:right="264"/>
        <w:jc w:val="center"/>
        <w:outlineLvl w:val="0"/>
        <w:rPr>
          <w:rFonts w:ascii="Arial" w:hAnsi="Arial" w:cs="Arial"/>
          <w:b/>
          <w:i/>
          <w:sz w:val="20"/>
          <w:szCs w:val="20"/>
        </w:rPr>
      </w:pPr>
      <w:r w:rsidRPr="002D0EA5">
        <w:rPr>
          <w:rFonts w:ascii="Arial" w:hAnsi="Arial" w:cs="Arial"/>
          <w:b/>
          <w:i/>
          <w:sz w:val="20"/>
          <w:szCs w:val="20"/>
        </w:rPr>
        <w:t>Se adjunta Oficio PRODEMI/DG/266/15 el cual da contestación al Recurso de Revisión con expediente 115/2015</w:t>
      </w:r>
    </w:p>
    <w:p w:rsidR="00C54443" w:rsidRDefault="00C54443" w:rsidP="005E3659">
      <w:pPr>
        <w:tabs>
          <w:tab w:val="left" w:pos="1740"/>
        </w:tabs>
        <w:spacing w:line="360" w:lineRule="auto"/>
        <w:ind w:left="180" w:right="264"/>
        <w:jc w:val="center"/>
        <w:outlineLvl w:val="0"/>
        <w:rPr>
          <w:rFonts w:ascii="Arial" w:hAnsi="Arial" w:cs="Arial"/>
          <w:b/>
          <w:i/>
          <w:sz w:val="20"/>
          <w:szCs w:val="20"/>
        </w:rPr>
      </w:pPr>
      <w:r>
        <w:rPr>
          <w:rFonts w:ascii="Arial" w:hAnsi="Arial" w:cs="Arial"/>
          <w:b/>
          <w:i/>
          <w:noProof/>
          <w:sz w:val="20"/>
          <w:szCs w:val="20"/>
          <w:lang w:val="es-MX" w:eastAsia="es-MX"/>
        </w:rPr>
        <mc:AlternateContent>
          <mc:Choice Requires="wps">
            <w:drawing>
              <wp:anchor distT="0" distB="0" distL="114300" distR="114300" simplePos="0" relativeHeight="251660288" behindDoc="0" locked="0" layoutInCell="1" allowOverlap="1">
                <wp:simplePos x="0" y="0"/>
                <wp:positionH relativeFrom="column">
                  <wp:posOffset>-152401</wp:posOffset>
                </wp:positionH>
                <wp:positionV relativeFrom="paragraph">
                  <wp:posOffset>24764</wp:posOffset>
                </wp:positionV>
                <wp:extent cx="5629275" cy="2543175"/>
                <wp:effectExtent l="0" t="0" r="28575" b="28575"/>
                <wp:wrapNone/>
                <wp:docPr id="23" name="Conector recto 23"/>
                <wp:cNvGraphicFramePr/>
                <a:graphic xmlns:a="http://schemas.openxmlformats.org/drawingml/2006/main">
                  <a:graphicData uri="http://schemas.microsoft.com/office/word/2010/wordprocessingShape">
                    <wps:wsp>
                      <wps:cNvCnPr/>
                      <wps:spPr>
                        <a:xfrm>
                          <a:off x="0" y="0"/>
                          <a:ext cx="5629275" cy="254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0635F" id="Conector recto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1.95pt" to="431.2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" strokecolor="#5b9bd5 [3204]" strokeweight=".5pt">
                <v:stroke joinstyle="miter"/>
              </v:line>
            </w:pict>
          </mc:Fallback>
        </mc:AlternateContent>
      </w:r>
    </w:p>
    <w:p w:rsidR="003437BA" w:rsidRDefault="002D0EA5"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14:anchorId="5E3094A1" wp14:editId="0A52AC5E">
            <wp:extent cx="5238213" cy="420030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03" t="12618" r="36144" b="5678"/>
                    <a:stretch/>
                  </pic:blipFill>
                  <pic:spPr bwMode="auto">
                    <a:xfrm>
                      <a:off x="0" y="0"/>
                      <a:ext cx="5257972" cy="4216145"/>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r>
        <w:rPr>
          <w:noProof/>
          <w:lang w:val="es-MX" w:eastAsia="es-MX"/>
        </w:rPr>
        <w:drawing>
          <wp:inline distT="0" distB="0" distL="0" distR="0" wp14:anchorId="7A671BD5" wp14:editId="2D35DCC5">
            <wp:extent cx="5931460" cy="3324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6" t="19481" r="30633" b="17440"/>
                    <a:stretch/>
                  </pic:blipFill>
                  <pic:spPr bwMode="auto">
                    <a:xfrm>
                      <a:off x="0" y="0"/>
                      <a:ext cx="5934417" cy="3325882"/>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14:anchorId="1DBBA604" wp14:editId="1A1B758D">
            <wp:extent cx="5238750" cy="3305578"/>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28" t="12368" r="31154" b="18368"/>
                    <a:stretch/>
                  </pic:blipFill>
                  <pic:spPr bwMode="auto">
                    <a:xfrm>
                      <a:off x="0" y="0"/>
                      <a:ext cx="5253361" cy="3314797"/>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r>
        <w:rPr>
          <w:noProof/>
          <w:lang w:val="es-MX" w:eastAsia="es-MX"/>
        </w:rPr>
        <w:drawing>
          <wp:inline distT="0" distB="0" distL="0" distR="0" wp14:anchorId="30A28AAE" wp14:editId="5EB24BF1">
            <wp:extent cx="5353050" cy="38535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33" t="12677" r="31502" b="7854"/>
                    <a:stretch/>
                  </pic:blipFill>
                  <pic:spPr bwMode="auto">
                    <a:xfrm>
                      <a:off x="0" y="0"/>
                      <a:ext cx="5365666" cy="3862679"/>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14:anchorId="253C83DA" wp14:editId="59FA74EF">
            <wp:extent cx="5029200" cy="3828877"/>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50" t="14224" r="34805" b="7855"/>
                    <a:stretch/>
                  </pic:blipFill>
                  <pic:spPr bwMode="auto">
                    <a:xfrm>
                      <a:off x="0" y="0"/>
                      <a:ext cx="5049141" cy="3844059"/>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r>
        <w:rPr>
          <w:noProof/>
          <w:lang w:val="es-MX" w:eastAsia="es-MX"/>
        </w:rPr>
        <w:drawing>
          <wp:inline distT="0" distB="0" distL="0" distR="0" wp14:anchorId="3F676356" wp14:editId="4028937A">
            <wp:extent cx="5410200" cy="37033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38" t="17316" r="32544" b="7545"/>
                    <a:stretch/>
                  </pic:blipFill>
                  <pic:spPr bwMode="auto">
                    <a:xfrm>
                      <a:off x="0" y="0"/>
                      <a:ext cx="5421381" cy="3710972"/>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14:anchorId="312067A2" wp14:editId="1E77EE9D">
            <wp:extent cx="5299363" cy="3943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11" t="13914" r="34979" b="7854"/>
                    <a:stretch/>
                  </pic:blipFill>
                  <pic:spPr bwMode="auto">
                    <a:xfrm>
                      <a:off x="0" y="0"/>
                      <a:ext cx="5317583" cy="3956908"/>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r>
        <w:rPr>
          <w:noProof/>
          <w:lang w:val="es-MX" w:eastAsia="es-MX"/>
        </w:rPr>
        <w:drawing>
          <wp:inline distT="0" distB="0" distL="0" distR="0" wp14:anchorId="298731EC" wp14:editId="184142B2">
            <wp:extent cx="5667375" cy="3690021"/>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89" t="17007" r="31329" b="9709"/>
                    <a:stretch/>
                  </pic:blipFill>
                  <pic:spPr bwMode="auto">
                    <a:xfrm>
                      <a:off x="0" y="0"/>
                      <a:ext cx="5686574" cy="3702521"/>
                    </a:xfrm>
                    <a:prstGeom prst="rect">
                      <a:avLst/>
                    </a:prstGeom>
                    <a:ln>
                      <a:noFill/>
                    </a:ln>
                    <a:extLst>
                      <a:ext uri="{53640926-AAD7-44D8-BBD7-CCE9431645EC}">
                        <a14:shadowObscured xmlns:a14="http://schemas.microsoft.com/office/drawing/2010/main"/>
                      </a:ext>
                    </a:extLst>
                  </pic:spPr>
                </pic:pic>
              </a:graphicData>
            </a:graphic>
          </wp:inline>
        </w:drawing>
      </w:r>
    </w:p>
    <w:p w:rsidR="005E3659" w:rsidRDefault="005E3659" w:rsidP="00F17A56">
      <w:pPr>
        <w:tabs>
          <w:tab w:val="left" w:pos="1740"/>
        </w:tabs>
        <w:spacing w:line="360" w:lineRule="auto"/>
        <w:ind w:right="-732"/>
        <w:outlineLvl w:val="0"/>
        <w:rPr>
          <w:rFonts w:ascii="Arial" w:hAnsi="Arial" w:cs="Arial"/>
          <w:b/>
          <w:spacing w:val="20"/>
          <w:highlight w:val="yellow"/>
        </w:rPr>
      </w:pPr>
    </w:p>
    <w:p w:rsidR="00193EBE" w:rsidRPr="00363604" w:rsidRDefault="00193EBE" w:rsidP="00193EBE">
      <w:pPr>
        <w:tabs>
          <w:tab w:val="left" w:pos="1740"/>
        </w:tabs>
        <w:spacing w:line="360" w:lineRule="auto"/>
        <w:ind w:left="-720" w:right="-732"/>
        <w:jc w:val="center"/>
        <w:outlineLvl w:val="0"/>
        <w:rPr>
          <w:rFonts w:ascii="Arial" w:hAnsi="Arial" w:cs="Arial"/>
          <w:b/>
          <w:spacing w:val="20"/>
        </w:rPr>
      </w:pPr>
      <w:r w:rsidRPr="008B309F">
        <w:rPr>
          <w:rFonts w:ascii="Arial" w:hAnsi="Arial" w:cs="Arial"/>
          <w:b/>
          <w:spacing w:val="20"/>
        </w:rPr>
        <w:t>CONSIDERANDOS</w:t>
      </w:r>
    </w:p>
    <w:p w:rsidR="00193EBE" w:rsidRDefault="00193EBE" w:rsidP="00193EBE">
      <w:pPr>
        <w:tabs>
          <w:tab w:val="left" w:pos="1740"/>
        </w:tabs>
        <w:spacing w:line="360" w:lineRule="auto"/>
        <w:ind w:left="-720" w:right="-732"/>
        <w:outlineLvl w:val="0"/>
        <w:rPr>
          <w:rFonts w:ascii="Arial" w:hAnsi="Arial" w:cs="Arial"/>
          <w:b/>
          <w:spacing w:val="20"/>
          <w:sz w:val="22"/>
          <w:szCs w:val="30"/>
        </w:rPr>
      </w:pPr>
    </w:p>
    <w:p w:rsidR="00193EBE" w:rsidRPr="00232F9B" w:rsidRDefault="00193EBE" w:rsidP="00193EBE">
      <w:pPr>
        <w:spacing w:line="360" w:lineRule="auto"/>
        <w:ind w:left="-720" w:right="-732"/>
        <w:jc w:val="both"/>
        <w:rPr>
          <w:rFonts w:ascii="Arial" w:hAnsi="Arial" w:cs="Arial"/>
        </w:rPr>
      </w:pPr>
      <w:r w:rsidRPr="00232F9B">
        <w:rPr>
          <w:rFonts w:ascii="Arial" w:hAnsi="Arial" w:cs="Arial"/>
          <w:b/>
          <w:bCs/>
        </w:rPr>
        <w:t>PRIMERO.</w:t>
      </w:r>
      <w:r w:rsidRPr="00232F9B">
        <w:rPr>
          <w:rFonts w:ascii="Arial" w:hAnsi="Arial" w:cs="Arial"/>
        </w:rPr>
        <w:t xml:space="preserve"> Es competente el Consejo General de este </w:t>
      </w:r>
      <w:r>
        <w:rPr>
          <w:rFonts w:ascii="Arial" w:hAnsi="Arial" w:cs="Arial"/>
        </w:rPr>
        <w:t>Instituto</w:t>
      </w:r>
      <w:r w:rsidRPr="00232F9B">
        <w:rPr>
          <w:rFonts w:ascii="Arial" w:hAnsi="Arial" w:cs="Arial"/>
        </w:rPr>
        <w:t xml:space="preserve"> para conocer del presente asunto, de conformidad con lo dispuesto</w:t>
      </w:r>
      <w:r>
        <w:rPr>
          <w:rFonts w:ascii="Arial" w:hAnsi="Arial" w:cs="Arial"/>
        </w:rPr>
        <w:t xml:space="preserve"> en los artículos 6 fracción IV</w:t>
      </w:r>
      <w:r w:rsidRPr="00232F9B">
        <w:rPr>
          <w:rFonts w:ascii="Arial" w:hAnsi="Arial" w:cs="Arial"/>
        </w:rPr>
        <w:t xml:space="preserve">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w:t>
      </w:r>
      <w:r>
        <w:rPr>
          <w:rFonts w:ascii="Arial" w:hAnsi="Arial" w:cs="Arial"/>
        </w:rPr>
        <w:t>, 123, 124 y</w:t>
      </w:r>
      <w:r w:rsidRPr="00232F9B">
        <w:rPr>
          <w:rFonts w:ascii="Arial" w:hAnsi="Arial" w:cs="Arial"/>
        </w:rPr>
        <w:t xml:space="preserve"> 126 de la Ley de Acceso a la Información Pública y Protección de Datos Personales para el Estado de Coahuila. Lo anterior en virtud de que la presente controversia planteada es en materia de acceso a la información pública.</w:t>
      </w:r>
    </w:p>
    <w:p w:rsidR="00193EBE" w:rsidRPr="00232F9B" w:rsidRDefault="00193EBE" w:rsidP="00193EBE">
      <w:pPr>
        <w:spacing w:line="360" w:lineRule="auto"/>
        <w:ind w:left="-720" w:right="-732" w:firstLine="720"/>
        <w:jc w:val="both"/>
        <w:rPr>
          <w:rFonts w:ascii="Arial" w:hAnsi="Arial" w:cs="Arial"/>
        </w:rPr>
      </w:pPr>
    </w:p>
    <w:p w:rsidR="00193EBE" w:rsidRPr="00004107" w:rsidRDefault="00193EBE" w:rsidP="00193EBE">
      <w:pPr>
        <w:spacing w:line="360" w:lineRule="auto"/>
        <w:ind w:left="-720" w:right="-732"/>
        <w:jc w:val="both"/>
        <w:rPr>
          <w:rFonts w:ascii="Arial" w:hAnsi="Arial" w:cs="Arial"/>
        </w:rPr>
      </w:pPr>
      <w:r w:rsidRPr="005B35DB">
        <w:rPr>
          <w:rFonts w:ascii="Arial" w:hAnsi="Arial" w:cs="Arial"/>
          <w:b/>
        </w:rPr>
        <w:t xml:space="preserve">SEGUNDO.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Pr="00401F53" w:rsidRDefault="00193EBE" w:rsidP="00193EBE">
      <w:pPr>
        <w:spacing w:line="360" w:lineRule="auto"/>
        <w:ind w:left="-720" w:right="-732"/>
        <w:jc w:val="both"/>
        <w:rPr>
          <w:rFonts w:ascii="Arial" w:hAnsi="Arial" w:cs="Arial"/>
        </w:rPr>
      </w:pPr>
      <w:r w:rsidRPr="00401F53">
        <w:rPr>
          <w:rFonts w:ascii="Arial" w:hAnsi="Arial" w:cs="Arial"/>
        </w:rPr>
        <w:t>El artículo 148 de la Ley de Acceso a la Información Pública y Protección de Datos Personales para el Estado de Coahuila, dispone que "toda persona podrá interponer por sí o a través de su representante legal, el recurso de revisión mediante escrito libre o a través de los formatos establecidos por el Instituto para tal efecto o por medio del sistema electrónico habilitado para tal fin, dentro de los veinte días siguientes, contados a partir de: I.- La notificación de la respuesta a su solicitud de información, o II.- El vencimiento del plazo para la entrega de la respuesta de la solicitud de información, cuando dicha respuesta no hubiere sido entregada".</w:t>
      </w:r>
    </w:p>
    <w:p w:rsidR="00193EBE" w:rsidRPr="00401F53" w:rsidRDefault="00193EBE" w:rsidP="00193EBE">
      <w:pPr>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sidRPr="008B309F">
        <w:rPr>
          <w:rFonts w:ascii="Arial" w:hAnsi="Arial" w:cs="Arial"/>
        </w:rPr>
        <w:t xml:space="preserve">El recurrente presentó solicitud de acceso a la información en fecha </w:t>
      </w:r>
      <w:r w:rsidR="008B309F" w:rsidRPr="008B309F">
        <w:rPr>
          <w:rFonts w:ascii="Arial" w:hAnsi="Arial" w:cs="Arial"/>
        </w:rPr>
        <w:t xml:space="preserve">veintitrés </w:t>
      </w:r>
      <w:r w:rsidRPr="008B309F">
        <w:rPr>
          <w:rFonts w:ascii="Arial" w:hAnsi="Arial" w:cs="Arial"/>
        </w:rPr>
        <w:t>(</w:t>
      </w:r>
      <w:r w:rsidR="008B309F" w:rsidRPr="008B309F">
        <w:rPr>
          <w:rFonts w:ascii="Arial" w:hAnsi="Arial" w:cs="Arial"/>
        </w:rPr>
        <w:t>23</w:t>
      </w:r>
      <w:r w:rsidRPr="008B309F">
        <w:rPr>
          <w:rFonts w:ascii="Arial" w:hAnsi="Arial" w:cs="Arial"/>
        </w:rPr>
        <w:t xml:space="preserve">) de </w:t>
      </w:r>
      <w:r w:rsidR="008B309F" w:rsidRPr="008B309F">
        <w:rPr>
          <w:rFonts w:ascii="Arial" w:hAnsi="Arial" w:cs="Arial"/>
        </w:rPr>
        <w:t>abril</w:t>
      </w:r>
      <w:r w:rsidRPr="008B309F">
        <w:rPr>
          <w:rFonts w:ascii="Arial" w:hAnsi="Arial" w:cs="Arial"/>
        </w:rPr>
        <w:t xml:space="preserve"> del año dos mil quince (2015). El sujeto obligado, después de solicitar prórroga debió emitir su respuesta a más tardar el </w:t>
      </w:r>
      <w:r w:rsidR="008B309F" w:rsidRPr="008B309F">
        <w:rPr>
          <w:rFonts w:ascii="Arial" w:hAnsi="Arial" w:cs="Arial"/>
        </w:rPr>
        <w:t>día catorce</w:t>
      </w:r>
      <w:r w:rsidRPr="008B309F">
        <w:rPr>
          <w:rFonts w:ascii="Arial" w:hAnsi="Arial" w:cs="Arial"/>
        </w:rPr>
        <w:t xml:space="preserve"> (</w:t>
      </w:r>
      <w:r w:rsidR="008B309F" w:rsidRPr="008B309F">
        <w:rPr>
          <w:rFonts w:ascii="Arial" w:hAnsi="Arial" w:cs="Arial"/>
        </w:rPr>
        <w:t>14</w:t>
      </w:r>
      <w:r w:rsidRPr="008B309F">
        <w:rPr>
          <w:rFonts w:ascii="Arial" w:hAnsi="Arial" w:cs="Arial"/>
        </w:rPr>
        <w:t xml:space="preserve">) de </w:t>
      </w:r>
      <w:r w:rsidR="008B309F" w:rsidRPr="008B309F">
        <w:rPr>
          <w:rFonts w:ascii="Arial" w:hAnsi="Arial" w:cs="Arial"/>
        </w:rPr>
        <w:t>mayo</w:t>
      </w:r>
      <w:r w:rsidRPr="008B309F">
        <w:rPr>
          <w:rFonts w:ascii="Arial" w:hAnsi="Arial" w:cs="Arial"/>
        </w:rPr>
        <w:t xml:space="preserve"> de año dos mil quince (2015), y en virtud que la</w:t>
      </w:r>
      <w:r w:rsidR="008B309F" w:rsidRPr="008B309F">
        <w:rPr>
          <w:rFonts w:ascii="Arial" w:hAnsi="Arial" w:cs="Arial"/>
        </w:rPr>
        <w:t xml:space="preserve"> misma fue respondida en fecha diecinueve</w:t>
      </w:r>
      <w:r w:rsidRPr="008B309F">
        <w:rPr>
          <w:rFonts w:ascii="Arial" w:hAnsi="Arial" w:cs="Arial"/>
        </w:rPr>
        <w:t xml:space="preserve"> (</w:t>
      </w:r>
      <w:r w:rsidR="008B309F" w:rsidRPr="008B309F">
        <w:rPr>
          <w:rFonts w:ascii="Arial" w:hAnsi="Arial" w:cs="Arial"/>
        </w:rPr>
        <w:t>19</w:t>
      </w:r>
      <w:r w:rsidRPr="008B309F">
        <w:rPr>
          <w:rFonts w:ascii="Arial" w:hAnsi="Arial" w:cs="Arial"/>
        </w:rPr>
        <w:t xml:space="preserve">) de </w:t>
      </w:r>
      <w:r w:rsidR="008B309F" w:rsidRPr="008B309F">
        <w:rPr>
          <w:rFonts w:ascii="Arial" w:hAnsi="Arial" w:cs="Arial"/>
        </w:rPr>
        <w:t>mayo</w:t>
      </w:r>
      <w:r w:rsidRPr="008B309F">
        <w:rPr>
          <w:rFonts w:ascii="Arial" w:hAnsi="Arial" w:cs="Arial"/>
        </w:rPr>
        <w:t xml:space="preserve"> del mismo año, el plazo de veinte días, para la interposición del recurso de revisión señalado en el artículo 148 fracción I del  multicitado ordenamiento inició a partir del día</w:t>
      </w:r>
      <w:r w:rsidR="008B309F" w:rsidRPr="008B309F">
        <w:rPr>
          <w:rFonts w:ascii="Arial" w:hAnsi="Arial" w:cs="Arial"/>
        </w:rPr>
        <w:t xml:space="preserve"> veinte</w:t>
      </w:r>
      <w:r w:rsidRPr="008B309F">
        <w:rPr>
          <w:rFonts w:ascii="Arial" w:hAnsi="Arial" w:cs="Arial"/>
        </w:rPr>
        <w:t xml:space="preserve"> (</w:t>
      </w:r>
      <w:r w:rsidR="008B309F" w:rsidRPr="008B309F">
        <w:rPr>
          <w:rFonts w:ascii="Arial" w:hAnsi="Arial" w:cs="Arial"/>
        </w:rPr>
        <w:t>20</w:t>
      </w:r>
      <w:r w:rsidRPr="008B309F">
        <w:rPr>
          <w:rFonts w:ascii="Arial" w:hAnsi="Arial" w:cs="Arial"/>
        </w:rPr>
        <w:t xml:space="preserve">) de </w:t>
      </w:r>
      <w:r w:rsidR="008B309F" w:rsidRPr="008B309F">
        <w:rPr>
          <w:rFonts w:ascii="Arial" w:hAnsi="Arial" w:cs="Arial"/>
        </w:rPr>
        <w:t>mayo</w:t>
      </w:r>
      <w:r w:rsidRPr="008B309F">
        <w:rPr>
          <w:rFonts w:ascii="Arial" w:hAnsi="Arial" w:cs="Arial"/>
        </w:rPr>
        <w:t xml:space="preserve"> del mismo año, que es </w:t>
      </w:r>
      <w:r w:rsidRPr="008B309F">
        <w:rPr>
          <w:rFonts w:ascii="Arial" w:hAnsi="Arial" w:cs="Arial"/>
        </w:rPr>
        <w:lastRenderedPageBreak/>
        <w:t xml:space="preserve">el día hábil siguiente de la notificación de la  respuesta a la solicitud de información y concluía el día </w:t>
      </w:r>
      <w:r w:rsidR="008B309F" w:rsidRPr="008B309F">
        <w:rPr>
          <w:rFonts w:ascii="Arial" w:hAnsi="Arial" w:cs="Arial"/>
        </w:rPr>
        <w:t>diecisiete (17</w:t>
      </w:r>
      <w:r w:rsidRPr="008B309F">
        <w:rPr>
          <w:rFonts w:ascii="Arial" w:hAnsi="Arial" w:cs="Arial"/>
        </w:rPr>
        <w:t xml:space="preserve">) de </w:t>
      </w:r>
      <w:r w:rsidR="008B309F" w:rsidRPr="008B309F">
        <w:rPr>
          <w:rFonts w:ascii="Arial" w:hAnsi="Arial" w:cs="Arial"/>
        </w:rPr>
        <w:t>junio</w:t>
      </w:r>
      <w:r w:rsidRPr="008B309F">
        <w:rPr>
          <w:rFonts w:ascii="Arial" w:hAnsi="Arial" w:cs="Arial"/>
        </w:rPr>
        <w:t xml:space="preserve"> del dos mil quince (2015), y en virtud que el recurso de revisión fue interpuesto ante este Instituto el día </w:t>
      </w:r>
      <w:r w:rsidR="008B309F" w:rsidRPr="008B309F">
        <w:rPr>
          <w:rFonts w:ascii="Arial" w:hAnsi="Arial" w:cs="Arial"/>
        </w:rPr>
        <w:t>veintiuno</w:t>
      </w:r>
      <w:r w:rsidRPr="008B309F">
        <w:rPr>
          <w:rFonts w:ascii="Arial" w:hAnsi="Arial" w:cs="Arial"/>
        </w:rPr>
        <w:t xml:space="preserve"> (</w:t>
      </w:r>
      <w:r w:rsidR="008B309F" w:rsidRPr="008B309F">
        <w:rPr>
          <w:rFonts w:ascii="Arial" w:hAnsi="Arial" w:cs="Arial"/>
        </w:rPr>
        <w:t>21</w:t>
      </w:r>
      <w:r w:rsidRPr="008B309F">
        <w:rPr>
          <w:rFonts w:ascii="Arial" w:hAnsi="Arial" w:cs="Arial"/>
        </w:rPr>
        <w:t xml:space="preserve">) de </w:t>
      </w:r>
      <w:r w:rsidR="008B309F" w:rsidRPr="008B309F">
        <w:rPr>
          <w:rFonts w:ascii="Arial" w:hAnsi="Arial" w:cs="Arial"/>
        </w:rPr>
        <w:t>mayo</w:t>
      </w:r>
      <w:r w:rsidRPr="008B309F">
        <w:rPr>
          <w:rFonts w:ascii="Arial" w:hAnsi="Arial" w:cs="Arial"/>
        </w:rPr>
        <w:t xml:space="preserve"> de dos mil quince (2015), según se advierte del acuse que genera el sistema electrónico INFOCOAHUILA, se establece que el mismo ha sido presentado en tiempo.</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Pr="00004107" w:rsidRDefault="00193EBE" w:rsidP="00193EBE">
      <w:pPr>
        <w:spacing w:line="360" w:lineRule="auto"/>
        <w:ind w:left="-720" w:right="-732"/>
        <w:jc w:val="both"/>
        <w:rPr>
          <w:rFonts w:ascii="Arial" w:hAnsi="Arial" w:cs="Arial"/>
        </w:rPr>
      </w:pPr>
      <w:r w:rsidRPr="00232F9B">
        <w:rPr>
          <w:rFonts w:ascii="Arial" w:hAnsi="Arial" w:cs="Arial"/>
          <w:b/>
        </w:rPr>
        <w:t>TERCERO.</w:t>
      </w:r>
      <w:r>
        <w:rPr>
          <w:rFonts w:ascii="Arial" w:hAnsi="Arial" w:cs="Arial"/>
          <w:b/>
        </w:rPr>
        <w:t xml:space="preserve">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93EBE" w:rsidRDefault="00193EBE" w:rsidP="00193EBE">
      <w:pPr>
        <w:spacing w:line="360" w:lineRule="auto"/>
        <w:ind w:left="-720" w:right="-732" w:firstLine="720"/>
        <w:jc w:val="both"/>
        <w:rPr>
          <w:rFonts w:ascii="Arial" w:hAnsi="Arial" w:cs="Arial"/>
        </w:rPr>
      </w:pPr>
      <w:r w:rsidRPr="00004107">
        <w:rPr>
          <w:rFonts w:ascii="Arial" w:hAnsi="Arial" w:cs="Arial"/>
        </w:rPr>
        <w:t xml:space="preserve">      </w:t>
      </w:r>
    </w:p>
    <w:p w:rsidR="00193EBE" w:rsidRDefault="00193EBE" w:rsidP="00193EBE">
      <w:pPr>
        <w:spacing w:line="360" w:lineRule="auto"/>
        <w:ind w:left="-720" w:right="-732"/>
        <w:jc w:val="both"/>
        <w:rPr>
          <w:rFonts w:ascii="Arial" w:hAnsi="Arial" w:cs="Arial"/>
        </w:rPr>
      </w:pPr>
      <w:r w:rsidRPr="009E70CC">
        <w:rPr>
          <w:rFonts w:ascii="Arial" w:hAnsi="Arial" w:cs="Arial"/>
        </w:rPr>
        <w:t>Al no advertirse ninguna causal de improcedencia o sobreseimiento ni alegarse ninguna</w:t>
      </w:r>
      <w:r>
        <w:rPr>
          <w:rFonts w:ascii="Arial" w:hAnsi="Arial" w:cs="Arial"/>
        </w:rPr>
        <w:t xml:space="preserve"> por parte del sujeto obligado,</w:t>
      </w:r>
      <w:r w:rsidRPr="009E70CC">
        <w:rPr>
          <w:rFonts w:ascii="Arial" w:hAnsi="Arial" w:cs="Arial"/>
        </w:rPr>
        <w:t xml:space="preserve"> es procedente estudiar los agravios planteados por el recurrente  o lo que este Instituto supla en términos del artículo 125 de la Ley de Acceso a la Información Pública y Protección de Datos Personales para el Estado de Coahuila.</w:t>
      </w:r>
    </w:p>
    <w:p w:rsidR="00193EBE" w:rsidRDefault="00193EBE" w:rsidP="00193EBE">
      <w:pPr>
        <w:tabs>
          <w:tab w:val="left" w:pos="567"/>
        </w:tabs>
        <w:spacing w:line="360" w:lineRule="auto"/>
        <w:ind w:left="-720" w:right="-732"/>
        <w:jc w:val="both"/>
        <w:outlineLvl w:val="0"/>
        <w:rPr>
          <w:rFonts w:ascii="Arial" w:hAnsi="Arial" w:cs="Arial"/>
        </w:rPr>
      </w:pPr>
    </w:p>
    <w:p w:rsidR="00193EBE" w:rsidRDefault="00193EBE" w:rsidP="00193EBE">
      <w:pPr>
        <w:tabs>
          <w:tab w:val="left" w:pos="1740"/>
        </w:tabs>
        <w:spacing w:line="360" w:lineRule="auto"/>
        <w:ind w:left="-709" w:right="-728"/>
        <w:jc w:val="both"/>
        <w:outlineLvl w:val="0"/>
        <w:rPr>
          <w:rFonts w:ascii="Arial" w:hAnsi="Arial" w:cs="Arial"/>
          <w:b/>
          <w:i/>
          <w:sz w:val="20"/>
          <w:szCs w:val="20"/>
        </w:rPr>
      </w:pPr>
      <w:r w:rsidRPr="00542D46">
        <w:rPr>
          <w:rFonts w:ascii="Arial" w:hAnsi="Arial" w:cs="Arial"/>
          <w:b/>
        </w:rPr>
        <w:t>CUARTO.-</w:t>
      </w:r>
      <w:r w:rsidRPr="00542D46">
        <w:rPr>
          <w:rFonts w:ascii="Arial" w:hAnsi="Arial" w:cs="Arial"/>
        </w:rPr>
        <w:t xml:space="preserve"> </w:t>
      </w:r>
      <w:r w:rsidR="00F17A56">
        <w:rPr>
          <w:rFonts w:ascii="Arial" w:hAnsi="Arial" w:cs="Arial"/>
        </w:rPr>
        <w:t>Ciudadano Vigilante</w:t>
      </w:r>
      <w:r w:rsidRPr="00542D46">
        <w:rPr>
          <w:rFonts w:cs="Arial"/>
        </w:rPr>
        <w:t xml:space="preserve"> </w:t>
      </w:r>
      <w:r w:rsidRPr="00542D46">
        <w:rPr>
          <w:rFonts w:ascii="Arial" w:hAnsi="Arial" w:cs="Arial"/>
        </w:rPr>
        <w:t>present</w:t>
      </w:r>
      <w:r>
        <w:rPr>
          <w:rFonts w:ascii="Arial" w:hAnsi="Arial" w:cs="Arial"/>
        </w:rPr>
        <w:t>ó solicitud de información ante</w:t>
      </w:r>
      <w:r w:rsidR="00F17A56">
        <w:rPr>
          <w:rFonts w:ascii="Arial" w:hAnsi="Arial" w:cs="Arial"/>
        </w:rPr>
        <w:t xml:space="preserve"> la promotora para el Desarrollo Minero en la cual solicita,</w:t>
      </w:r>
      <w:r>
        <w:rPr>
          <w:rFonts w:ascii="Arial" w:hAnsi="Arial" w:cs="Arial"/>
        </w:rPr>
        <w:t xml:space="preserve"> </w:t>
      </w:r>
      <w:r w:rsidR="00F17A56" w:rsidRPr="00F17A56">
        <w:rPr>
          <w:rFonts w:ascii="Arial" w:hAnsi="Arial" w:cs="Arial"/>
          <w:i/>
        </w:rPr>
        <w:t>cual fue el monto de los derechos recabados por todos y cada uno de los conceptos señalados por el art 155 de la ley de haciendo del estado, respecto de los ejercicios 2012, 2013, 2014 y lo que va del 2015, precisando la cantidad total de servicios prestados, el total recabado, y cuanto era la tasa del derecho que se cobraba en cada año.”</w:t>
      </w:r>
      <w:r w:rsidR="00F17A56" w:rsidRPr="005B6490">
        <w:rPr>
          <w:rFonts w:ascii="Arial" w:hAnsi="Arial" w:cs="Arial"/>
          <w:b/>
          <w:i/>
          <w:sz w:val="20"/>
          <w:szCs w:val="20"/>
        </w:rPr>
        <w:t xml:space="preserve">  </w:t>
      </w:r>
    </w:p>
    <w:p w:rsidR="00F17A56" w:rsidRDefault="00F17A56" w:rsidP="00193EBE">
      <w:pPr>
        <w:tabs>
          <w:tab w:val="left" w:pos="1740"/>
        </w:tabs>
        <w:spacing w:line="360" w:lineRule="auto"/>
        <w:ind w:left="-709" w:right="-728"/>
        <w:jc w:val="both"/>
        <w:outlineLvl w:val="0"/>
        <w:rPr>
          <w:rFonts w:ascii="Arial" w:hAnsi="Arial" w:cs="Arial"/>
        </w:rPr>
      </w:pPr>
    </w:p>
    <w:p w:rsidR="00193EBE" w:rsidRPr="00F17A56" w:rsidRDefault="00193EBE" w:rsidP="00193EBE">
      <w:pPr>
        <w:tabs>
          <w:tab w:val="left" w:pos="1740"/>
        </w:tabs>
        <w:spacing w:line="360" w:lineRule="auto"/>
        <w:ind w:left="-709" w:right="-728"/>
        <w:jc w:val="both"/>
        <w:outlineLvl w:val="0"/>
        <w:rPr>
          <w:rFonts w:ascii="Arial" w:hAnsi="Arial" w:cs="Arial"/>
        </w:rPr>
      </w:pPr>
      <w:r>
        <w:rPr>
          <w:rFonts w:ascii="Arial" w:hAnsi="Arial" w:cs="Arial"/>
        </w:rPr>
        <w:t xml:space="preserve">En respuesta a lo anterior, el sujeto obligado </w:t>
      </w:r>
      <w:r w:rsidR="00F17A56">
        <w:rPr>
          <w:rFonts w:ascii="Arial" w:hAnsi="Arial" w:cs="Arial"/>
        </w:rPr>
        <w:t xml:space="preserve">manifiesta que la </w:t>
      </w:r>
      <w:r w:rsidR="00F17A56" w:rsidRPr="00F17A56">
        <w:rPr>
          <w:rFonts w:ascii="Arial" w:hAnsi="Arial" w:cs="Arial"/>
        </w:rPr>
        <w:t xml:space="preserve">Promotora no participa recabando los derechos por todos y cada uno de los conceptos señalados en el artículo 155 de la Ley de Hacienda del Estado, ya que son sujetos de este derecho las personas físicas y morales explotadoras, tratadores y comercializadores de minerales </w:t>
      </w:r>
      <w:proofErr w:type="spellStart"/>
      <w:r w:rsidR="00F17A56" w:rsidRPr="00F17A56">
        <w:rPr>
          <w:rFonts w:ascii="Arial" w:hAnsi="Arial" w:cs="Arial"/>
        </w:rPr>
        <w:t>solidas</w:t>
      </w:r>
      <w:proofErr w:type="spellEnd"/>
      <w:r w:rsidR="00F17A56" w:rsidRPr="00F17A56">
        <w:rPr>
          <w:rFonts w:ascii="Arial" w:hAnsi="Arial" w:cs="Arial"/>
        </w:rPr>
        <w:t>, líquidos y/o gaseoso del suelo y subsuelo público y privado del Estado de Coahuila de Zaragoza</w:t>
      </w:r>
      <w:r w:rsidR="00F17A56">
        <w:rPr>
          <w:rFonts w:ascii="Arial" w:hAnsi="Arial" w:cs="Arial"/>
        </w:rPr>
        <w:t>.</w:t>
      </w:r>
    </w:p>
    <w:p w:rsidR="00193EBE" w:rsidRDefault="00193EBE" w:rsidP="00193EBE">
      <w:pPr>
        <w:spacing w:line="360" w:lineRule="auto"/>
        <w:ind w:right="-732"/>
        <w:jc w:val="both"/>
        <w:outlineLvl w:val="0"/>
        <w:rPr>
          <w:rFonts w:ascii="Arial" w:hAnsi="Arial" w:cs="Arial"/>
        </w:rPr>
      </w:pPr>
    </w:p>
    <w:p w:rsidR="00193EBE" w:rsidRPr="002275DB" w:rsidRDefault="00193EBE" w:rsidP="00193EBE">
      <w:pPr>
        <w:spacing w:line="360" w:lineRule="auto"/>
        <w:ind w:left="-720" w:right="-732"/>
        <w:jc w:val="both"/>
        <w:outlineLvl w:val="0"/>
        <w:rPr>
          <w:rFonts w:ascii="Arial" w:hAnsi="Arial" w:cs="Arial"/>
          <w:i/>
          <w:color w:val="000000"/>
        </w:rPr>
      </w:pPr>
      <w:r>
        <w:rPr>
          <w:rFonts w:ascii="Arial" w:hAnsi="Arial" w:cs="Arial"/>
        </w:rPr>
        <w:t xml:space="preserve">Inconforme con la respuesta, el solicitante </w:t>
      </w:r>
      <w:r w:rsidRPr="002275DB">
        <w:rPr>
          <w:rFonts w:ascii="Arial" w:hAnsi="Arial" w:cs="Arial"/>
        </w:rPr>
        <w:t xml:space="preserve">interpone Recurso de Revisión </w:t>
      </w:r>
      <w:r>
        <w:rPr>
          <w:rFonts w:ascii="Arial" w:hAnsi="Arial" w:cs="Arial"/>
        </w:rPr>
        <w:t xml:space="preserve">manifestando como agravio que </w:t>
      </w:r>
      <w:r w:rsidR="00F17A56">
        <w:rPr>
          <w:rFonts w:ascii="Arial" w:hAnsi="Arial" w:cs="Arial"/>
        </w:rPr>
        <w:t>no se le orientó en el momento oportuno además de no declarar en su caso la inexistencia debidamente</w:t>
      </w:r>
      <w:r>
        <w:rPr>
          <w:rFonts w:ascii="Arial" w:hAnsi="Arial" w:cs="Arial"/>
        </w:rPr>
        <w:t>.</w:t>
      </w:r>
    </w:p>
    <w:p w:rsidR="00193EBE" w:rsidRPr="002275DB" w:rsidRDefault="00193EBE" w:rsidP="00193EBE">
      <w:pPr>
        <w:spacing w:line="360" w:lineRule="auto"/>
        <w:ind w:left="-720" w:right="-732"/>
        <w:jc w:val="both"/>
        <w:outlineLvl w:val="0"/>
        <w:rPr>
          <w:rFonts w:ascii="Arial" w:hAnsi="Arial" w:cs="Arial"/>
          <w:i/>
          <w:color w:val="000000"/>
        </w:rPr>
      </w:pPr>
    </w:p>
    <w:p w:rsidR="00193EBE" w:rsidRDefault="00193EBE" w:rsidP="00193EBE">
      <w:pPr>
        <w:tabs>
          <w:tab w:val="left" w:pos="1740"/>
        </w:tabs>
        <w:spacing w:line="360" w:lineRule="auto"/>
        <w:ind w:left="-720" w:right="-732"/>
        <w:jc w:val="both"/>
        <w:outlineLvl w:val="0"/>
        <w:rPr>
          <w:rFonts w:ascii="Arial" w:hAnsi="Arial" w:cs="Arial"/>
        </w:rPr>
      </w:pPr>
      <w:r w:rsidRPr="00F17A56">
        <w:rPr>
          <w:rFonts w:ascii="Arial" w:hAnsi="Arial" w:cs="Arial"/>
        </w:rPr>
        <w:t>En contestación por parte del sujeto obligado al presente recurso de revisión, el sujeto obligado confirma su respuest</w:t>
      </w:r>
      <w:r w:rsidR="00F17A56" w:rsidRPr="00F17A56">
        <w:rPr>
          <w:rFonts w:ascii="Arial" w:hAnsi="Arial" w:cs="Arial"/>
        </w:rPr>
        <w:t>a a la solicitud de información.</w:t>
      </w:r>
    </w:p>
    <w:p w:rsidR="00F17A56" w:rsidRDefault="00F17A56" w:rsidP="00193EBE">
      <w:pPr>
        <w:tabs>
          <w:tab w:val="left" w:pos="1740"/>
        </w:tabs>
        <w:spacing w:line="360" w:lineRule="auto"/>
        <w:ind w:left="-720" w:right="-732"/>
        <w:jc w:val="both"/>
        <w:outlineLvl w:val="0"/>
        <w:rPr>
          <w:rFonts w:ascii="Arial" w:hAnsi="Arial" w:cs="Arial"/>
        </w:rPr>
      </w:pPr>
    </w:p>
    <w:p w:rsidR="00F17A56" w:rsidRDefault="00F17A56" w:rsidP="00F17A56">
      <w:pPr>
        <w:autoSpaceDE w:val="0"/>
        <w:autoSpaceDN w:val="0"/>
        <w:adjustRightInd w:val="0"/>
        <w:spacing w:line="360" w:lineRule="auto"/>
        <w:ind w:left="-709" w:right="-728"/>
        <w:jc w:val="both"/>
        <w:rPr>
          <w:rFonts w:ascii="Arial" w:hAnsi="Arial" w:cs="Arial"/>
        </w:rPr>
      </w:pPr>
      <w:r>
        <w:rPr>
          <w:rFonts w:ascii="Arial" w:hAnsi="Arial" w:cs="Arial"/>
        </w:rPr>
        <w:t>En relación con</w:t>
      </w:r>
      <w:r w:rsidR="00193EBE">
        <w:rPr>
          <w:rFonts w:ascii="Arial" w:hAnsi="Arial" w:cs="Arial"/>
        </w:rPr>
        <w:t xml:space="preserve"> lo anterior </w:t>
      </w:r>
      <w:r>
        <w:rPr>
          <w:rFonts w:ascii="Arial" w:hAnsi="Arial" w:cs="Arial"/>
        </w:rPr>
        <w:t>la Ley de Acceso a la Información Pública y Protección de Datos Personales para el Estado de Coahuila, establece lo siguiente:</w:t>
      </w:r>
    </w:p>
    <w:p w:rsidR="00F17A56" w:rsidRDefault="00F17A56" w:rsidP="00F17A56">
      <w:pPr>
        <w:autoSpaceDE w:val="0"/>
        <w:autoSpaceDN w:val="0"/>
        <w:adjustRightInd w:val="0"/>
        <w:spacing w:line="360" w:lineRule="auto"/>
        <w:ind w:left="-709" w:right="-728"/>
        <w:jc w:val="both"/>
        <w:rPr>
          <w:rFonts w:ascii="Arial" w:hAnsi="Arial" w:cs="Arial"/>
        </w:rPr>
      </w:pPr>
    </w:p>
    <w:p w:rsidR="008C4F08" w:rsidRPr="008C4F08" w:rsidRDefault="008C4F08" w:rsidP="008C4F08">
      <w:pPr>
        <w:spacing w:line="360" w:lineRule="auto"/>
        <w:jc w:val="both"/>
        <w:rPr>
          <w:rFonts w:ascii="Arial" w:hAnsi="Arial" w:cs="Arial"/>
          <w:b/>
          <w:bCs/>
          <w:i/>
          <w:sz w:val="20"/>
          <w:szCs w:val="20"/>
        </w:rPr>
      </w:pPr>
      <w:r w:rsidRPr="008C4F08">
        <w:rPr>
          <w:rFonts w:ascii="Arial" w:hAnsi="Arial" w:cs="Arial"/>
          <w:b/>
          <w:bCs/>
          <w:i/>
          <w:sz w:val="20"/>
          <w:szCs w:val="20"/>
        </w:rPr>
        <w:t xml:space="preserve">Artículo 132. </w:t>
      </w:r>
      <w:r w:rsidRPr="008C4F08">
        <w:rPr>
          <w:rFonts w:ascii="Arial" w:hAnsi="Arial" w:cs="Arial"/>
          <w:b/>
          <w:i/>
          <w:sz w:val="20"/>
          <w:szCs w:val="20"/>
          <w:u w:val="single"/>
        </w:rPr>
        <w:t>Cuando la información solicitada no sea competencia del sujeto obligado ante el cual se presentó la solicitud de acceso</w:t>
      </w:r>
      <w:r w:rsidRPr="008C4F08">
        <w:rPr>
          <w:rFonts w:ascii="Arial" w:hAnsi="Arial" w:cs="Arial"/>
          <w:b/>
          <w:i/>
          <w:sz w:val="20"/>
          <w:szCs w:val="20"/>
        </w:rPr>
        <w:t xml:space="preserve">, en razón de las atribuciones o funciones conferidas conforme a la normatividad aplicable, </w:t>
      </w:r>
      <w:r w:rsidRPr="008C4F08">
        <w:rPr>
          <w:rFonts w:ascii="Arial" w:hAnsi="Arial" w:cs="Arial"/>
          <w:b/>
          <w:i/>
          <w:sz w:val="20"/>
          <w:szCs w:val="20"/>
          <w:u w:val="single"/>
        </w:rPr>
        <w:t xml:space="preserve">la unidad de atención, en un plazo máximo de </w:t>
      </w:r>
      <w:r w:rsidRPr="008C4F08">
        <w:rPr>
          <w:rFonts w:ascii="Arial" w:hAnsi="Arial" w:cs="Arial"/>
          <w:b/>
          <w:bCs/>
          <w:i/>
          <w:sz w:val="20"/>
          <w:szCs w:val="20"/>
          <w:u w:val="single"/>
        </w:rPr>
        <w:t>cinco</w:t>
      </w:r>
      <w:r w:rsidRPr="008C4F08">
        <w:rPr>
          <w:rFonts w:ascii="Arial" w:hAnsi="Arial" w:cs="Arial"/>
          <w:b/>
          <w:i/>
          <w:sz w:val="20"/>
          <w:szCs w:val="20"/>
          <w:u w:val="single"/>
        </w:rPr>
        <w:t xml:space="preserve"> días</w:t>
      </w:r>
      <w:r w:rsidRPr="008C4F08">
        <w:rPr>
          <w:rFonts w:ascii="Arial" w:hAnsi="Arial" w:cs="Arial"/>
          <w:b/>
          <w:i/>
          <w:sz w:val="20"/>
          <w:szCs w:val="20"/>
        </w:rPr>
        <w:t xml:space="preserve"> contados a partir de que se presentó la solicitud, </w:t>
      </w:r>
      <w:r w:rsidRPr="008C4F08">
        <w:rPr>
          <w:rFonts w:ascii="Arial" w:hAnsi="Arial" w:cs="Arial"/>
          <w:b/>
          <w:bCs/>
          <w:i/>
          <w:sz w:val="20"/>
          <w:szCs w:val="20"/>
          <w:u w:val="single"/>
        </w:rPr>
        <w:t>remitirá a la unidad de atención del sujeto obligado qu</w:t>
      </w:r>
      <w:r w:rsidRPr="008C4F08">
        <w:rPr>
          <w:rFonts w:ascii="Arial" w:hAnsi="Arial" w:cs="Arial"/>
          <w:b/>
          <w:bCs/>
          <w:i/>
          <w:sz w:val="20"/>
          <w:szCs w:val="20"/>
        </w:rPr>
        <w:t xml:space="preserve">e, de acuerdo a la normatividad aplicable, </w:t>
      </w:r>
      <w:r w:rsidRPr="008C4F08">
        <w:rPr>
          <w:rFonts w:ascii="Arial" w:hAnsi="Arial" w:cs="Arial"/>
          <w:b/>
          <w:bCs/>
          <w:i/>
          <w:sz w:val="20"/>
          <w:szCs w:val="20"/>
          <w:u w:val="single"/>
        </w:rPr>
        <w:t>genere la información y lo hará del conocimiento del solicitante, orientándolo con la información de contacto de la unidad de atención a quien se remitió la solicitud</w:t>
      </w:r>
      <w:r w:rsidRPr="008C4F08">
        <w:rPr>
          <w:rFonts w:ascii="Arial" w:hAnsi="Arial" w:cs="Arial"/>
          <w:b/>
          <w:bCs/>
          <w:i/>
          <w:sz w:val="20"/>
          <w:szCs w:val="20"/>
        </w:rPr>
        <w:t>.</w:t>
      </w:r>
    </w:p>
    <w:p w:rsidR="008C4F08" w:rsidRDefault="008C4F08" w:rsidP="008C4F08">
      <w:pPr>
        <w:rPr>
          <w:rFonts w:cs="Arial"/>
          <w:bCs/>
        </w:rPr>
      </w:pPr>
    </w:p>
    <w:p w:rsidR="00F17A56" w:rsidRDefault="008C4F08" w:rsidP="008C4F08">
      <w:pPr>
        <w:autoSpaceDE w:val="0"/>
        <w:autoSpaceDN w:val="0"/>
        <w:adjustRightInd w:val="0"/>
        <w:spacing w:line="360" w:lineRule="auto"/>
        <w:ind w:right="-19"/>
        <w:jc w:val="both"/>
        <w:rPr>
          <w:rFonts w:ascii="Arial" w:hAnsi="Arial" w:cs="Arial"/>
          <w:b/>
          <w:bCs/>
          <w:i/>
          <w:sz w:val="20"/>
          <w:szCs w:val="20"/>
        </w:rPr>
      </w:pPr>
      <w:r w:rsidRPr="008C4F08">
        <w:rPr>
          <w:rFonts w:ascii="Arial" w:hAnsi="Arial" w:cs="Arial"/>
          <w:b/>
          <w:bCs/>
          <w:i/>
          <w:sz w:val="20"/>
          <w:szCs w:val="20"/>
        </w:rPr>
        <w:t>En estos casos, el plazo a que se refiere el artículo 136, para responder la solicitud, se computará a partir de que la unidad de atención competente la reciba</w:t>
      </w:r>
      <w:r>
        <w:rPr>
          <w:rFonts w:ascii="Arial" w:hAnsi="Arial" w:cs="Arial"/>
          <w:b/>
          <w:bCs/>
          <w:i/>
          <w:sz w:val="20"/>
          <w:szCs w:val="20"/>
        </w:rPr>
        <w:t>.</w:t>
      </w:r>
    </w:p>
    <w:p w:rsidR="008C4F08" w:rsidRPr="008C4F08" w:rsidRDefault="008C4F08" w:rsidP="008C4F08">
      <w:pPr>
        <w:autoSpaceDE w:val="0"/>
        <w:autoSpaceDN w:val="0"/>
        <w:adjustRightInd w:val="0"/>
        <w:spacing w:line="360" w:lineRule="auto"/>
        <w:ind w:right="-19"/>
        <w:jc w:val="both"/>
        <w:rPr>
          <w:rFonts w:ascii="Arial" w:hAnsi="Arial" w:cs="Arial"/>
          <w:b/>
          <w:i/>
          <w:sz w:val="20"/>
          <w:szCs w:val="20"/>
        </w:rPr>
      </w:pPr>
    </w:p>
    <w:p w:rsidR="00F17A56" w:rsidRDefault="00986494" w:rsidP="00986494">
      <w:pPr>
        <w:autoSpaceDE w:val="0"/>
        <w:autoSpaceDN w:val="0"/>
        <w:adjustRightInd w:val="0"/>
        <w:spacing w:line="360" w:lineRule="auto"/>
        <w:ind w:left="-709" w:right="-728"/>
        <w:jc w:val="both"/>
        <w:rPr>
          <w:rFonts w:ascii="Arial" w:hAnsi="Arial" w:cs="Arial"/>
        </w:rPr>
      </w:pPr>
      <w:r>
        <w:rPr>
          <w:rFonts w:ascii="Arial" w:hAnsi="Arial" w:cs="Arial"/>
        </w:rPr>
        <w:t xml:space="preserve">En el presente caso el sujeto obligado no cumple con el procedimiento establecido ya que no remite a la unidad de atención del sujeto obligado competente la solicitud de información, ni orienta debidamente al solicitante, por lo que </w:t>
      </w:r>
      <w:r w:rsidR="00F17A56">
        <w:rPr>
          <w:rFonts w:ascii="Arial" w:hAnsi="Arial" w:cs="Arial"/>
        </w:rPr>
        <w:t xml:space="preserve">este Instituto considera procedente </w:t>
      </w:r>
      <w:r>
        <w:rPr>
          <w:rFonts w:ascii="Arial" w:hAnsi="Arial" w:cs="Arial"/>
        </w:rPr>
        <w:t>modificar la respuesta del sujeto obligado para efecto de que reponga el procedimiento remitiendo a la unidad de atención competente la solicitud presentada y oriente al ciudadano con la información del contacto de la unidad de atención a quien se remitió.</w:t>
      </w:r>
    </w:p>
    <w:p w:rsidR="00F17A56" w:rsidRDefault="00F17A56" w:rsidP="00F17A56">
      <w:pPr>
        <w:autoSpaceDE w:val="0"/>
        <w:autoSpaceDN w:val="0"/>
        <w:adjustRightInd w:val="0"/>
        <w:spacing w:line="360" w:lineRule="auto"/>
        <w:ind w:left="-709" w:right="-728"/>
        <w:jc w:val="both"/>
        <w:rPr>
          <w:rFonts w:ascii="Arial" w:hAnsi="Arial" w:cs="Arial"/>
        </w:rPr>
      </w:pPr>
    </w:p>
    <w:p w:rsidR="00193EBE" w:rsidRPr="007A2F23" w:rsidRDefault="00193EBE" w:rsidP="00193EBE">
      <w:pPr>
        <w:tabs>
          <w:tab w:val="left" w:pos="720"/>
        </w:tabs>
        <w:spacing w:line="360" w:lineRule="auto"/>
        <w:ind w:left="-720" w:right="-732"/>
        <w:jc w:val="center"/>
        <w:outlineLvl w:val="0"/>
        <w:rPr>
          <w:rFonts w:ascii="Arial" w:hAnsi="Arial" w:cs="Arial"/>
          <w:spacing w:val="20"/>
        </w:rPr>
      </w:pPr>
      <w:r w:rsidRPr="007A2F23">
        <w:rPr>
          <w:rFonts w:ascii="Arial" w:hAnsi="Arial" w:cs="Arial"/>
        </w:rPr>
        <w:t>Por lo expuesto y fundado el Consejo General de este Instituto</w:t>
      </w:r>
    </w:p>
    <w:p w:rsidR="00193EBE" w:rsidRPr="008A01CB" w:rsidRDefault="00193EBE" w:rsidP="00193EBE">
      <w:pPr>
        <w:pStyle w:val="Ttulo2"/>
        <w:numPr>
          <w:ilvl w:val="0"/>
          <w:numId w:val="0"/>
        </w:numPr>
        <w:tabs>
          <w:tab w:val="left" w:pos="708"/>
        </w:tabs>
        <w:spacing w:line="360" w:lineRule="auto"/>
        <w:ind w:left="-720" w:right="-732"/>
        <w:jc w:val="center"/>
        <w:rPr>
          <w:color w:val="000000"/>
          <w:spacing w:val="20"/>
          <w:sz w:val="24"/>
          <w:szCs w:val="24"/>
        </w:rPr>
      </w:pPr>
      <w:r w:rsidRPr="008A01CB">
        <w:rPr>
          <w:color w:val="000000"/>
          <w:spacing w:val="20"/>
          <w:sz w:val="24"/>
          <w:szCs w:val="24"/>
        </w:rPr>
        <w:t>RESUELVE</w:t>
      </w:r>
    </w:p>
    <w:p w:rsidR="00193EBE" w:rsidRPr="008A01CB" w:rsidRDefault="00193EBE" w:rsidP="00193EBE">
      <w:pPr>
        <w:ind w:left="-720" w:right="-732"/>
      </w:pPr>
    </w:p>
    <w:p w:rsidR="00986494" w:rsidRPr="00307DDE" w:rsidRDefault="00986494" w:rsidP="00986494">
      <w:pPr>
        <w:spacing w:line="360" w:lineRule="auto"/>
        <w:ind w:left="-709" w:right="-728"/>
        <w:jc w:val="both"/>
        <w:outlineLvl w:val="0"/>
        <w:rPr>
          <w:rFonts w:ascii="Arial" w:hAnsi="Arial" w:cs="Arial"/>
          <w:b/>
        </w:rPr>
      </w:pPr>
      <w:r w:rsidRPr="008A01CB">
        <w:rPr>
          <w:rFonts w:ascii="Arial" w:hAnsi="Arial" w:cs="Arial"/>
          <w:b/>
        </w:rPr>
        <w:t>PRIMERO</w:t>
      </w:r>
      <w:r w:rsidRPr="00B57722">
        <w:rPr>
          <w:rFonts w:ascii="Arial" w:hAnsi="Arial" w:cs="Arial"/>
          <w:b/>
        </w:rPr>
        <w:t>.-</w:t>
      </w:r>
      <w:r w:rsidRPr="00B57722">
        <w:rPr>
          <w:rFonts w:ascii="Arial" w:hAnsi="Arial" w:cs="Arial"/>
        </w:rPr>
        <w:t xml:space="preserve"> Con fundamento en lo establecido en los artículos 7 y 8 de la Constitución Política del Estado de Coahuila</w:t>
      </w:r>
      <w:r>
        <w:rPr>
          <w:rFonts w:ascii="Arial" w:hAnsi="Arial" w:cs="Arial"/>
        </w:rPr>
        <w:t xml:space="preserve"> de Zaragoza</w:t>
      </w:r>
      <w:r w:rsidRPr="00B57722">
        <w:rPr>
          <w:rFonts w:ascii="Arial" w:hAnsi="Arial" w:cs="Arial"/>
        </w:rPr>
        <w:t>, 4, 10, 31 fracciones I</w:t>
      </w:r>
      <w:r>
        <w:rPr>
          <w:rFonts w:ascii="Arial" w:hAnsi="Arial" w:cs="Arial"/>
        </w:rPr>
        <w:t xml:space="preserve"> y II, 40 fracción II, inciso 4</w:t>
      </w:r>
      <w:r w:rsidRPr="00B57722">
        <w:rPr>
          <w:rFonts w:ascii="Arial" w:hAnsi="Arial" w:cs="Arial"/>
        </w:rPr>
        <w:t xml:space="preserve"> de la Ley del Instituto Coahuilense de Acceso a la Información Pública,</w:t>
      </w:r>
      <w:r w:rsidRPr="00B57722">
        <w:rPr>
          <w:rFonts w:ascii="Arial" w:hAnsi="Arial" w:cs="Arial"/>
          <w:color w:val="FF0000"/>
        </w:rPr>
        <w:t xml:space="preserve"> </w:t>
      </w:r>
      <w:r w:rsidRPr="00B57722">
        <w:rPr>
          <w:rFonts w:ascii="Arial" w:hAnsi="Arial" w:cs="Arial"/>
        </w:rPr>
        <w:t>1</w:t>
      </w:r>
      <w:r>
        <w:rPr>
          <w:rFonts w:ascii="Arial" w:hAnsi="Arial" w:cs="Arial"/>
        </w:rPr>
        <w:t>53</w:t>
      </w:r>
      <w:r w:rsidRPr="00B57722">
        <w:rPr>
          <w:rFonts w:ascii="Arial" w:hAnsi="Arial" w:cs="Arial"/>
        </w:rPr>
        <w:t xml:space="preserve"> </w:t>
      </w:r>
      <w:r>
        <w:rPr>
          <w:rFonts w:ascii="Arial" w:hAnsi="Arial" w:cs="Arial"/>
        </w:rPr>
        <w:t xml:space="preserve">fracción II </w:t>
      </w:r>
      <w:r w:rsidRPr="00B57722">
        <w:rPr>
          <w:rFonts w:ascii="Arial" w:hAnsi="Arial" w:cs="Arial"/>
        </w:rPr>
        <w:t xml:space="preserve">de la Ley de Acceso </w:t>
      </w:r>
      <w:r w:rsidRPr="00B57722">
        <w:rPr>
          <w:rFonts w:ascii="Arial" w:hAnsi="Arial" w:cs="Arial"/>
        </w:rPr>
        <w:lastRenderedPageBreak/>
        <w:t>a la Información Pública y Protección de Datos Personales para el Estado de Coahuila</w:t>
      </w:r>
      <w:r>
        <w:rPr>
          <w:rFonts w:ascii="Arial" w:hAnsi="Arial" w:cs="Arial"/>
        </w:rPr>
        <w:t xml:space="preserve"> de Zaragoza</w:t>
      </w:r>
      <w:r w:rsidRPr="00B57722">
        <w:rPr>
          <w:rFonts w:ascii="Arial" w:hAnsi="Arial" w:cs="Arial"/>
        </w:rPr>
        <w:t xml:space="preserve">, se </w:t>
      </w:r>
      <w:r>
        <w:rPr>
          <w:rFonts w:ascii="Arial" w:hAnsi="Arial" w:cs="Arial"/>
          <w:b/>
        </w:rPr>
        <w:t xml:space="preserve">MODIFICA </w:t>
      </w:r>
      <w:r>
        <w:rPr>
          <w:rFonts w:ascii="Arial" w:hAnsi="Arial" w:cs="Arial"/>
        </w:rPr>
        <w:t xml:space="preserve">la respuesta en términos del considerando cuarto de la presente resolución.  </w:t>
      </w:r>
    </w:p>
    <w:p w:rsidR="00986494" w:rsidRPr="00D21E32" w:rsidRDefault="00986494" w:rsidP="00986494">
      <w:pPr>
        <w:spacing w:line="360" w:lineRule="auto"/>
        <w:ind w:left="-720" w:right="-732"/>
        <w:jc w:val="both"/>
        <w:rPr>
          <w:rFonts w:ascii="Arial" w:hAnsi="Arial" w:cs="Arial"/>
        </w:rPr>
      </w:pPr>
      <w:r w:rsidRPr="00B57722">
        <w:t xml:space="preserve">  </w:t>
      </w:r>
    </w:p>
    <w:p w:rsidR="00986494" w:rsidRPr="008B29BB" w:rsidRDefault="00986494" w:rsidP="00986494">
      <w:pPr>
        <w:spacing w:line="360" w:lineRule="auto"/>
        <w:ind w:left="-720" w:right="-732"/>
        <w:jc w:val="both"/>
        <w:rPr>
          <w:rFonts w:ascii="Arial" w:hAnsi="Arial" w:cs="Arial"/>
        </w:rPr>
      </w:pPr>
      <w:r w:rsidRPr="008B29BB">
        <w:rPr>
          <w:rFonts w:ascii="Arial" w:hAnsi="Arial" w:cs="Arial"/>
          <w:b/>
        </w:rPr>
        <w:t xml:space="preserve">SEGUNDO.- </w:t>
      </w:r>
      <w:r w:rsidRPr="008B29BB">
        <w:rPr>
          <w:rFonts w:ascii="Arial" w:hAnsi="Arial" w:cs="Arial"/>
        </w:rPr>
        <w:t>Se instruye al sujeto obligado para que dé cumplimiento a la presente resolución dentro de los diez días hábiles siguientes al de la fecha en que surta efectos la notificación de la presente resolución; lo anterior c</w:t>
      </w:r>
      <w:r>
        <w:rPr>
          <w:rFonts w:ascii="Arial" w:hAnsi="Arial" w:cs="Arial"/>
        </w:rPr>
        <w:t>on fundamento en el artículo 154</w:t>
      </w:r>
      <w:r w:rsidRPr="008B29BB">
        <w:rPr>
          <w:rFonts w:ascii="Arial" w:hAnsi="Arial" w:cs="Arial"/>
        </w:rPr>
        <w:t xml:space="preserve"> fracción III de la Ley de Acceso a la Información Pública y Protección de Datos Personales para el Estado de Coahuila</w:t>
      </w:r>
      <w:r>
        <w:rPr>
          <w:rFonts w:ascii="Arial" w:hAnsi="Arial" w:cs="Arial"/>
        </w:rPr>
        <w:t xml:space="preserve"> de Zaragoza</w:t>
      </w:r>
      <w:r w:rsidRPr="008B29BB">
        <w:rPr>
          <w:rFonts w:ascii="Arial" w:hAnsi="Arial" w:cs="Arial"/>
        </w:rPr>
        <w:t>.</w:t>
      </w:r>
    </w:p>
    <w:p w:rsidR="00986494" w:rsidRPr="008B29BB" w:rsidRDefault="00986494" w:rsidP="00986494">
      <w:pPr>
        <w:tabs>
          <w:tab w:val="left" w:pos="1740"/>
        </w:tabs>
        <w:spacing w:line="360" w:lineRule="auto"/>
        <w:ind w:left="-720" w:right="-732" w:firstLine="720"/>
        <w:jc w:val="both"/>
        <w:outlineLvl w:val="0"/>
        <w:rPr>
          <w:rFonts w:ascii="Arial" w:hAnsi="Arial" w:cs="Arial"/>
        </w:rPr>
      </w:pPr>
    </w:p>
    <w:p w:rsidR="00986494" w:rsidRDefault="00986494" w:rsidP="00986494">
      <w:pPr>
        <w:tabs>
          <w:tab w:val="left" w:pos="1740"/>
        </w:tabs>
        <w:spacing w:line="360" w:lineRule="auto"/>
        <w:ind w:left="-720" w:right="-732"/>
        <w:jc w:val="both"/>
        <w:outlineLvl w:val="0"/>
        <w:rPr>
          <w:rFonts w:ascii="Arial" w:hAnsi="Arial" w:cs="Arial"/>
        </w:rPr>
      </w:pPr>
      <w:r w:rsidRPr="008B29BB">
        <w:rPr>
          <w:rFonts w:ascii="Arial" w:hAnsi="Arial" w:cs="Arial"/>
          <w:b/>
        </w:rPr>
        <w:t>TERCERO</w:t>
      </w:r>
      <w:r w:rsidRPr="008B29BB">
        <w:rPr>
          <w:rFonts w:ascii="Arial" w:hAnsi="Arial" w:cs="Arial"/>
        </w:rPr>
        <w:t xml:space="preserve">.- </w:t>
      </w:r>
      <w:r>
        <w:rPr>
          <w:rFonts w:ascii="Arial" w:hAnsi="Arial" w:cs="Arial"/>
        </w:rPr>
        <w:t>Con fundamento en el artículo 163 de la Ley de Acceso a la Información Pública y Protección de Datos Personales para el Estado de Coahuila de Zaragoza, se instruye al sujeto obligado en el presente asunto para que en un plazo no mayor a diez días hábiles, contados a partir de que se dé cumplimiento a la resolución, informe sobre el cumplimiento de la presente y remita a este Instituto los documentos que acrediten fehacientemente la entrega de la información, precisándosele que de conformidad con los Lineamientos para Dictaminar el Cumplimiento o Incumplimiento de las Resoluciones de los Recursos de Revisión del Instituto Coahuilense de Acceso a la Información Pública, dicha documentación será sujeta de estudio y Dictamen que evalúe el efectivo cumplimiento de lo aquí ordenado.</w:t>
      </w:r>
    </w:p>
    <w:p w:rsidR="00986494" w:rsidRDefault="00986494" w:rsidP="00986494">
      <w:pPr>
        <w:tabs>
          <w:tab w:val="left" w:pos="1740"/>
        </w:tabs>
        <w:spacing w:line="360" w:lineRule="auto"/>
        <w:ind w:left="-720" w:right="-732"/>
        <w:jc w:val="both"/>
        <w:outlineLvl w:val="0"/>
        <w:rPr>
          <w:rFonts w:ascii="Arial" w:hAnsi="Arial" w:cs="Arial"/>
        </w:rPr>
      </w:pPr>
    </w:p>
    <w:p w:rsidR="00986494" w:rsidRPr="00DB434A" w:rsidRDefault="00986494" w:rsidP="00986494">
      <w:pPr>
        <w:spacing w:line="360" w:lineRule="auto"/>
        <w:ind w:left="-720" w:right="46"/>
        <w:jc w:val="both"/>
        <w:rPr>
          <w:rFonts w:ascii="Arial" w:hAnsi="Arial" w:cs="Arial"/>
        </w:rPr>
      </w:pPr>
      <w:r w:rsidRPr="00DB434A">
        <w:rPr>
          <w:rFonts w:ascii="Arial" w:hAnsi="Arial" w:cs="Arial"/>
        </w:rPr>
        <w:t>En caso de incumplimiento de la presente resolución el Instituto deberá p</w:t>
      </w:r>
      <w:r>
        <w:rPr>
          <w:rFonts w:ascii="Arial" w:hAnsi="Arial" w:cs="Arial"/>
        </w:rPr>
        <w:t>roceder conforme al artículo 167</w:t>
      </w:r>
      <w:r w:rsidRPr="00DB434A">
        <w:rPr>
          <w:rFonts w:ascii="Arial" w:hAnsi="Arial" w:cs="Arial"/>
        </w:rPr>
        <w:t xml:space="preserve"> de la ley de la materia.</w:t>
      </w:r>
    </w:p>
    <w:p w:rsidR="00986494" w:rsidRPr="008B29BB" w:rsidRDefault="00986494" w:rsidP="00986494">
      <w:pPr>
        <w:tabs>
          <w:tab w:val="left" w:pos="1740"/>
        </w:tabs>
        <w:spacing w:line="360" w:lineRule="auto"/>
        <w:ind w:left="-720" w:right="-732" w:firstLine="720"/>
        <w:jc w:val="both"/>
        <w:outlineLvl w:val="0"/>
        <w:rPr>
          <w:rFonts w:ascii="Arial" w:hAnsi="Arial" w:cs="Arial"/>
        </w:rPr>
      </w:pPr>
    </w:p>
    <w:p w:rsidR="00986494" w:rsidRDefault="00986494" w:rsidP="0098649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20" w:right="-732"/>
        <w:jc w:val="both"/>
        <w:rPr>
          <w:rFonts w:ascii="Arial" w:hAnsi="Arial" w:cs="Arial"/>
        </w:rPr>
      </w:pPr>
      <w:r w:rsidRPr="008B29BB">
        <w:rPr>
          <w:rFonts w:ascii="Arial" w:hAnsi="Arial" w:cs="Arial"/>
          <w:b/>
        </w:rPr>
        <w:t>CUARTO.</w:t>
      </w:r>
      <w:r w:rsidRPr="008B29BB">
        <w:rPr>
          <w:rFonts w:ascii="Arial" w:hAnsi="Arial" w:cs="Arial"/>
        </w:rPr>
        <w:t xml:space="preserve"> Con fundamento en el artículo 135 de la Ley de Acceso a la Información Pública y Protección de Datos Personales para el Estado de Coahuila, </w:t>
      </w:r>
      <w:r w:rsidRPr="008B29BB">
        <w:rPr>
          <w:rFonts w:ascii="Arial" w:hAnsi="Arial" w:cs="Arial"/>
          <w:b/>
        </w:rPr>
        <w:t>NOTIFÍQUESE</w:t>
      </w:r>
      <w:r w:rsidRPr="008B29BB">
        <w:rPr>
          <w:rFonts w:ascii="Arial" w:hAnsi="Arial" w:cs="Arial"/>
        </w:rPr>
        <w:t xml:space="preserve"> a las partes la presente resolución..</w:t>
      </w:r>
    </w:p>
    <w:p w:rsidR="00193EBE" w:rsidRPr="00F9468E" w:rsidRDefault="00193EBE" w:rsidP="00193EB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right="-732"/>
        <w:jc w:val="both"/>
        <w:rPr>
          <w:rFonts w:ascii="Arial" w:hAnsi="Arial" w:cs="Arial"/>
        </w:rPr>
      </w:pPr>
    </w:p>
    <w:p w:rsidR="00193EBE" w:rsidRDefault="00193EBE" w:rsidP="00193EBE">
      <w:pPr>
        <w:spacing w:line="360" w:lineRule="auto"/>
        <w:ind w:left="-720" w:right="-732"/>
        <w:jc w:val="both"/>
        <w:outlineLvl w:val="0"/>
        <w:rPr>
          <w:rFonts w:ascii="Arial" w:hAnsi="Arial" w:cs="Arial"/>
        </w:rPr>
      </w:pPr>
      <w:r w:rsidRPr="00771A38">
        <w:rPr>
          <w:rFonts w:ascii="Arial" w:hAnsi="Arial" w:cs="Arial"/>
        </w:rPr>
        <w:t xml:space="preserve">Así lo resolvieron por </w:t>
      </w:r>
      <w:r>
        <w:rPr>
          <w:rFonts w:ascii="Arial" w:hAnsi="Arial" w:cs="Arial"/>
        </w:rPr>
        <w:t>unanimidad</w:t>
      </w:r>
      <w:r w:rsidRPr="00771A38">
        <w:rPr>
          <w:rFonts w:ascii="Arial" w:hAnsi="Arial" w:cs="Arial"/>
        </w:rPr>
        <w:t xml:space="preserve">, los Consejeros del Instituto Coahuilense de Acceso a la Información Pública, </w:t>
      </w:r>
      <w:r>
        <w:rPr>
          <w:rFonts w:ascii="Arial" w:hAnsi="Arial" w:cs="Arial"/>
        </w:rPr>
        <w:t>C.P. José Manuel Jiménez y Meléndez, Lic. Teresa Guajardo Berlanga, Lic. Alfonso Raúl Villarreal Barrera, Lic. Jesús Homero Flores Mier y</w:t>
      </w:r>
      <w:r w:rsidRPr="00771A38">
        <w:rPr>
          <w:rFonts w:ascii="Arial" w:hAnsi="Arial" w:cs="Arial"/>
        </w:rPr>
        <w:t xml:space="preserve"> L</w:t>
      </w:r>
      <w:r>
        <w:rPr>
          <w:rFonts w:ascii="Arial" w:hAnsi="Arial" w:cs="Arial"/>
        </w:rPr>
        <w:t xml:space="preserve">icenciado Luis González </w:t>
      </w:r>
      <w:r>
        <w:rPr>
          <w:rFonts w:ascii="Arial" w:hAnsi="Arial" w:cs="Arial"/>
        </w:rPr>
        <w:lastRenderedPageBreak/>
        <w:t>Briseño</w:t>
      </w:r>
      <w:r w:rsidRPr="00771A38">
        <w:rPr>
          <w:rFonts w:ascii="Arial" w:hAnsi="Arial" w:cs="Arial"/>
        </w:rPr>
        <w:t>,</w:t>
      </w:r>
      <w:r>
        <w:rPr>
          <w:rFonts w:ascii="Arial" w:hAnsi="Arial" w:cs="Arial"/>
        </w:rPr>
        <w:t xml:space="preserve"> siendo consejero</w:t>
      </w:r>
      <w:r w:rsidRPr="00771A38">
        <w:rPr>
          <w:rFonts w:ascii="Arial" w:hAnsi="Arial" w:cs="Arial"/>
        </w:rPr>
        <w:t xml:space="preserve"> instructor</w:t>
      </w:r>
      <w:r>
        <w:rPr>
          <w:rFonts w:ascii="Arial" w:hAnsi="Arial" w:cs="Arial"/>
        </w:rPr>
        <w:t xml:space="preserve"> el primero</w:t>
      </w:r>
      <w:r w:rsidRPr="00771A38">
        <w:rPr>
          <w:rFonts w:ascii="Arial" w:hAnsi="Arial" w:cs="Arial"/>
        </w:rPr>
        <w:t xml:space="preserve"> de los mencionados, en sesión</w:t>
      </w:r>
      <w:r>
        <w:rPr>
          <w:rFonts w:ascii="Arial" w:hAnsi="Arial" w:cs="Arial"/>
        </w:rPr>
        <w:t xml:space="preserve"> ordinaria celebrada el día </w:t>
      </w:r>
      <w:r w:rsidR="00CB2595">
        <w:rPr>
          <w:rFonts w:ascii="Arial" w:hAnsi="Arial" w:cs="Arial"/>
        </w:rPr>
        <w:t>treinta</w:t>
      </w:r>
      <w:r>
        <w:rPr>
          <w:rFonts w:ascii="Arial" w:hAnsi="Arial" w:cs="Arial"/>
        </w:rPr>
        <w:t xml:space="preserve"> (</w:t>
      </w:r>
      <w:r w:rsidR="00CB2595">
        <w:rPr>
          <w:rFonts w:ascii="Arial" w:hAnsi="Arial" w:cs="Arial"/>
        </w:rPr>
        <w:t>30</w:t>
      </w:r>
      <w:r>
        <w:rPr>
          <w:rFonts w:ascii="Arial" w:hAnsi="Arial" w:cs="Arial"/>
        </w:rPr>
        <w:t>)</w:t>
      </w:r>
      <w:r w:rsidRPr="00771A38">
        <w:rPr>
          <w:rFonts w:ascii="Arial" w:hAnsi="Arial" w:cs="Arial"/>
        </w:rPr>
        <w:t xml:space="preserve"> de </w:t>
      </w:r>
      <w:r w:rsidR="00CB2595">
        <w:rPr>
          <w:rFonts w:ascii="Arial" w:hAnsi="Arial" w:cs="Arial"/>
        </w:rPr>
        <w:t>junio</w:t>
      </w:r>
      <w:r>
        <w:rPr>
          <w:rFonts w:ascii="Arial" w:hAnsi="Arial" w:cs="Arial"/>
        </w:rPr>
        <w:t xml:space="preserve"> </w:t>
      </w:r>
      <w:r w:rsidRPr="00771A38">
        <w:rPr>
          <w:rFonts w:ascii="Arial" w:hAnsi="Arial" w:cs="Arial"/>
        </w:rPr>
        <w:t xml:space="preserve">de dos mil </w:t>
      </w:r>
      <w:r>
        <w:rPr>
          <w:rFonts w:ascii="Arial" w:hAnsi="Arial" w:cs="Arial"/>
        </w:rPr>
        <w:t xml:space="preserve">quince (2015), en el municipio de </w:t>
      </w:r>
      <w:r w:rsidR="00CB2595">
        <w:rPr>
          <w:rFonts w:ascii="Arial" w:hAnsi="Arial" w:cs="Arial"/>
        </w:rPr>
        <w:t>Castaños</w:t>
      </w:r>
      <w:bookmarkStart w:id="0" w:name="_GoBack"/>
      <w:bookmarkEnd w:id="0"/>
      <w:r>
        <w:rPr>
          <w:rFonts w:ascii="Arial" w:hAnsi="Arial" w:cs="Arial"/>
        </w:rPr>
        <w:t>,</w:t>
      </w:r>
      <w:r w:rsidRPr="00771A38">
        <w:rPr>
          <w:rFonts w:ascii="Arial" w:hAnsi="Arial" w:cs="Arial"/>
        </w:rPr>
        <w:t xml:space="preserve"> Coahuila</w:t>
      </w:r>
      <w:r>
        <w:rPr>
          <w:rFonts w:ascii="Arial" w:hAnsi="Arial" w:cs="Arial"/>
        </w:rPr>
        <w:t xml:space="preserve"> de Zaragoza</w:t>
      </w:r>
      <w:r w:rsidRPr="00771A38">
        <w:rPr>
          <w:rFonts w:ascii="Arial" w:hAnsi="Arial" w:cs="Arial"/>
        </w:rPr>
        <w:t>, ante la fe del Secretario Técnico</w:t>
      </w:r>
      <w:r>
        <w:rPr>
          <w:rFonts w:ascii="Arial" w:hAnsi="Arial" w:cs="Arial"/>
        </w:rPr>
        <w:t xml:space="preserve">, </w:t>
      </w:r>
      <w:r w:rsidRPr="00771A38">
        <w:rPr>
          <w:rFonts w:ascii="Arial" w:hAnsi="Arial" w:cs="Arial"/>
        </w:rPr>
        <w:t xml:space="preserve">Javier Diez de </w:t>
      </w:r>
      <w:proofErr w:type="spellStart"/>
      <w:r w:rsidRPr="00771A38">
        <w:rPr>
          <w:rFonts w:ascii="Arial" w:hAnsi="Arial" w:cs="Arial"/>
        </w:rPr>
        <w:t>Urdanivia</w:t>
      </w:r>
      <w:proofErr w:type="spellEnd"/>
      <w:r w:rsidRPr="00771A38">
        <w:rPr>
          <w:rFonts w:ascii="Arial" w:hAnsi="Arial" w:cs="Arial"/>
        </w:rPr>
        <w:t xml:space="preserve"> del Valle</w:t>
      </w:r>
      <w:r>
        <w:rPr>
          <w:rFonts w:ascii="Arial" w:hAnsi="Arial" w:cs="Arial"/>
        </w:rPr>
        <w:t>,</w:t>
      </w:r>
      <w:r w:rsidRPr="00771A38">
        <w:rPr>
          <w:rFonts w:ascii="Arial" w:hAnsi="Arial" w:cs="Arial"/>
        </w:rPr>
        <w:t xml:space="preserve"> quien certifica y da fe</w:t>
      </w:r>
      <w:r>
        <w:rPr>
          <w:rFonts w:ascii="Arial" w:hAnsi="Arial" w:cs="Arial"/>
        </w:rPr>
        <w:t xml:space="preserve"> de todo lo actuado</w:t>
      </w:r>
      <w:r w:rsidRPr="00771A38">
        <w:rPr>
          <w:rFonts w:ascii="Arial" w:hAnsi="Arial" w:cs="Arial"/>
        </w:rPr>
        <w:t xml:space="preserve">.      </w:t>
      </w:r>
    </w:p>
    <w:p w:rsidR="00193EBE" w:rsidRPr="00771A38" w:rsidRDefault="00193EBE" w:rsidP="00193EBE">
      <w:pPr>
        <w:spacing w:line="360" w:lineRule="auto"/>
        <w:ind w:left="-720" w:right="-732"/>
        <w:jc w:val="both"/>
        <w:outlineLvl w:val="0"/>
        <w:rPr>
          <w:rFonts w:ascii="Arial" w:hAnsi="Arial" w:cs="Arial"/>
        </w:rPr>
      </w:pPr>
      <w:r w:rsidRPr="00771A38">
        <w:rPr>
          <w:rFonts w:ascii="Arial" w:hAnsi="Arial" w:cs="Arial"/>
        </w:rPr>
        <w:t xml:space="preserve">                                                                                                                     </w:t>
      </w:r>
    </w:p>
    <w:tbl>
      <w:tblPr>
        <w:tblW w:w="0" w:type="auto"/>
        <w:tblLook w:val="01E0" w:firstRow="1" w:lastRow="1" w:firstColumn="1" w:lastColumn="1" w:noHBand="0" w:noVBand="0"/>
      </w:tblPr>
      <w:tblGrid>
        <w:gridCol w:w="4308"/>
        <w:gridCol w:w="4320"/>
      </w:tblGrid>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left="-720" w:right="-732"/>
              <w:outlineLvl w:val="0"/>
              <w:rPr>
                <w:rFonts w:ascii="Arial" w:hAnsi="Arial" w:cs="Arial"/>
                <w:sz w:val="22"/>
                <w:szCs w:val="22"/>
              </w:rPr>
            </w:pPr>
          </w:p>
          <w:p w:rsidR="00193EBE" w:rsidRPr="002D644D" w:rsidRDefault="00193EBE" w:rsidP="00A02A75">
            <w:pPr>
              <w:ind w:left="-720" w:right="-732"/>
              <w:jc w:val="center"/>
              <w:outlineLvl w:val="0"/>
              <w:rPr>
                <w:rFonts w:ascii="Arial" w:hAnsi="Arial" w:cs="Arial"/>
                <w:sz w:val="22"/>
                <w:szCs w:val="22"/>
                <w:lang w:val="pt-BR"/>
              </w:rPr>
            </w:pPr>
            <w:r w:rsidRPr="002D644D">
              <w:rPr>
                <w:rFonts w:ascii="Arial" w:hAnsi="Arial" w:cs="Arial"/>
                <w:sz w:val="22"/>
                <w:szCs w:val="22"/>
                <w:lang w:val="pt-BR"/>
              </w:rPr>
              <w:t>C.P. JOSÉ MANUEL JIMÉNEZ</w:t>
            </w:r>
          </w:p>
          <w:p w:rsidR="00193EBE" w:rsidRPr="008217AB" w:rsidRDefault="00193EBE" w:rsidP="00A02A75">
            <w:pPr>
              <w:ind w:left="-720" w:right="-732"/>
              <w:jc w:val="center"/>
              <w:outlineLvl w:val="0"/>
              <w:rPr>
                <w:rFonts w:ascii="Arial" w:hAnsi="Arial" w:cs="Arial"/>
                <w:sz w:val="22"/>
                <w:szCs w:val="22"/>
              </w:rPr>
            </w:pPr>
            <w:r w:rsidRPr="002D644D">
              <w:rPr>
                <w:rFonts w:ascii="Arial" w:hAnsi="Arial" w:cs="Arial"/>
                <w:sz w:val="22"/>
                <w:szCs w:val="22"/>
                <w:lang w:val="pt-BR"/>
              </w:rPr>
              <w:t xml:space="preserve"> </w:t>
            </w:r>
            <w:r w:rsidRPr="008217AB">
              <w:rPr>
                <w:rFonts w:ascii="Arial" w:hAnsi="Arial" w:cs="Arial"/>
                <w:sz w:val="22"/>
                <w:szCs w:val="22"/>
              </w:rPr>
              <w:t>Y MELÉNDEZ</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 INSTRUCTOR</w:t>
            </w: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tc>
        <w:tc>
          <w:tcPr>
            <w:tcW w:w="4422" w:type="dxa"/>
            <w:vAlign w:val="center"/>
          </w:tcPr>
          <w:p w:rsidR="00193EBE" w:rsidRDefault="00193EBE" w:rsidP="00A02A75">
            <w:pPr>
              <w:ind w:left="-720" w:right="-732"/>
              <w:jc w:val="center"/>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r w:rsidRPr="008217AB">
              <w:rPr>
                <w:rFonts w:ascii="Arial" w:hAnsi="Arial" w:cs="Arial"/>
                <w:sz w:val="22"/>
                <w:szCs w:val="22"/>
              </w:rPr>
              <w:t>LIC. JESÚS HOMERO FLORES MIER</w:t>
            </w:r>
          </w:p>
          <w:p w:rsidR="00193EBE" w:rsidRPr="002E049F" w:rsidRDefault="00193EBE" w:rsidP="00A02A75">
            <w:pPr>
              <w:ind w:left="-720" w:right="-732"/>
              <w:jc w:val="center"/>
              <w:outlineLvl w:val="0"/>
              <w:rPr>
                <w:rFonts w:ascii="Arial" w:hAnsi="Arial" w:cs="Arial"/>
                <w:sz w:val="22"/>
                <w:szCs w:val="22"/>
              </w:rPr>
            </w:pPr>
            <w:r>
              <w:rPr>
                <w:rFonts w:ascii="Arial" w:hAnsi="Arial" w:cs="Arial"/>
                <w:sz w:val="22"/>
                <w:szCs w:val="22"/>
              </w:rPr>
              <w:t>CONSEJERO PRESIDENTE</w:t>
            </w:r>
          </w:p>
        </w:tc>
      </w:tr>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right="-732"/>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r w:rsidRPr="008217AB">
              <w:rPr>
                <w:rFonts w:ascii="Arial" w:hAnsi="Arial" w:cs="Arial"/>
                <w:sz w:val="22"/>
                <w:szCs w:val="22"/>
              </w:rPr>
              <w:t xml:space="preserve">LIC. ALFONSO RAÚL VILLARREAL </w:t>
            </w:r>
          </w:p>
          <w:p w:rsidR="00193EBE" w:rsidRPr="008217AB" w:rsidRDefault="00193EBE" w:rsidP="00A02A75">
            <w:pPr>
              <w:ind w:left="-720" w:right="-732"/>
              <w:jc w:val="center"/>
              <w:outlineLvl w:val="0"/>
              <w:rPr>
                <w:rFonts w:ascii="Arial" w:hAnsi="Arial" w:cs="Arial"/>
                <w:sz w:val="22"/>
                <w:szCs w:val="22"/>
              </w:rPr>
            </w:pPr>
            <w:r w:rsidRPr="008217AB">
              <w:rPr>
                <w:rFonts w:ascii="Arial" w:hAnsi="Arial" w:cs="Arial"/>
                <w:sz w:val="22"/>
                <w:szCs w:val="22"/>
              </w:rPr>
              <w:t>BARRERA</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right="-732"/>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p>
          <w:p w:rsidR="00193EBE" w:rsidRPr="008217AB" w:rsidRDefault="00193EBE" w:rsidP="00A02A75">
            <w:pPr>
              <w:ind w:left="-720" w:right="-732"/>
              <w:jc w:val="center"/>
              <w:outlineLvl w:val="0"/>
              <w:rPr>
                <w:rFonts w:ascii="Arial" w:hAnsi="Arial" w:cs="Arial"/>
                <w:sz w:val="22"/>
                <w:szCs w:val="22"/>
              </w:rPr>
            </w:pPr>
            <w:r>
              <w:rPr>
                <w:rFonts w:ascii="Arial" w:hAnsi="Arial" w:cs="Arial"/>
                <w:sz w:val="22"/>
                <w:szCs w:val="22"/>
              </w:rPr>
              <w:t>LIC. TERESA GUAJARDO BERLANGA</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p w:rsidR="00193EBE" w:rsidRPr="002E049F" w:rsidRDefault="00193EBE" w:rsidP="00A02A75">
            <w:pPr>
              <w:ind w:left="-720" w:right="-732"/>
              <w:jc w:val="center"/>
              <w:outlineLvl w:val="0"/>
              <w:rPr>
                <w:rFonts w:ascii="Arial" w:hAnsi="Arial" w:cs="Arial"/>
                <w:sz w:val="22"/>
                <w:szCs w:val="22"/>
              </w:rPr>
            </w:pPr>
          </w:p>
        </w:tc>
      </w:tr>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8217AB" w:rsidRDefault="00193EBE" w:rsidP="00A02A75">
            <w:pPr>
              <w:ind w:left="-720" w:right="-732"/>
              <w:jc w:val="center"/>
              <w:outlineLvl w:val="0"/>
              <w:rPr>
                <w:rFonts w:ascii="Arial" w:hAnsi="Arial" w:cs="Arial"/>
                <w:sz w:val="22"/>
                <w:szCs w:val="22"/>
              </w:rPr>
            </w:pPr>
            <w:r w:rsidRPr="008217AB">
              <w:rPr>
                <w:rFonts w:ascii="Arial" w:hAnsi="Arial" w:cs="Arial"/>
                <w:sz w:val="22"/>
                <w:szCs w:val="22"/>
              </w:rPr>
              <w:t>LIC. LUIS GONZÁLEZ BRISEÑO</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102" w:right="-12"/>
              <w:jc w:val="center"/>
              <w:outlineLvl w:val="0"/>
              <w:rPr>
                <w:rFonts w:ascii="Arial" w:hAnsi="Arial" w:cs="Arial"/>
                <w:sz w:val="22"/>
                <w:szCs w:val="22"/>
              </w:rPr>
            </w:pPr>
            <w:r>
              <w:rPr>
                <w:rFonts w:ascii="Arial" w:hAnsi="Arial" w:cs="Arial"/>
                <w:sz w:val="22"/>
                <w:szCs w:val="22"/>
              </w:rPr>
              <w:t xml:space="preserve">LIC. </w:t>
            </w:r>
            <w:r w:rsidRPr="002E049F">
              <w:rPr>
                <w:rFonts w:ascii="Arial" w:hAnsi="Arial" w:cs="Arial"/>
                <w:sz w:val="22"/>
                <w:szCs w:val="22"/>
              </w:rPr>
              <w:t>JAVIER DIEZ DE URDANIVIA DEL VALLE</w:t>
            </w:r>
          </w:p>
          <w:p w:rsidR="00193EBE" w:rsidRPr="002E049F" w:rsidRDefault="00193EBE" w:rsidP="00A02A75">
            <w:pPr>
              <w:ind w:left="-720" w:right="-732"/>
              <w:jc w:val="center"/>
              <w:outlineLvl w:val="0"/>
              <w:rPr>
                <w:rFonts w:ascii="Arial" w:hAnsi="Arial" w:cs="Arial"/>
                <w:sz w:val="22"/>
                <w:szCs w:val="22"/>
              </w:rPr>
            </w:pPr>
            <w:r w:rsidRPr="002E049F">
              <w:rPr>
                <w:rFonts w:ascii="Arial" w:hAnsi="Arial" w:cs="Arial"/>
                <w:sz w:val="22"/>
                <w:szCs w:val="22"/>
              </w:rPr>
              <w:t>SECRETARIO TÉCNICO</w:t>
            </w:r>
          </w:p>
        </w:tc>
      </w:tr>
    </w:tbl>
    <w:p w:rsidR="00193EBE" w:rsidRDefault="00193EBE" w:rsidP="00193EBE">
      <w:pPr>
        <w:ind w:left="-720" w:right="-732"/>
        <w:jc w:val="center"/>
        <w:rPr>
          <w:rFonts w:ascii="Arial" w:hAnsi="Arial" w:cs="Arial"/>
          <w:sz w:val="20"/>
          <w:szCs w:val="20"/>
        </w:rPr>
      </w:pPr>
    </w:p>
    <w:p w:rsidR="00193EBE" w:rsidRDefault="00193EBE" w:rsidP="00193EBE">
      <w:pPr>
        <w:ind w:left="-720" w:right="-732"/>
        <w:jc w:val="center"/>
        <w:rPr>
          <w:rFonts w:ascii="Arial" w:hAnsi="Arial" w:cs="Arial"/>
          <w:sz w:val="20"/>
          <w:szCs w:val="20"/>
        </w:rPr>
      </w:pPr>
    </w:p>
    <w:p w:rsidR="00193EBE" w:rsidRDefault="00193EBE" w:rsidP="00193EBE">
      <w:pPr>
        <w:ind w:left="-720" w:right="-732"/>
        <w:jc w:val="center"/>
        <w:rPr>
          <w:rFonts w:ascii="Arial" w:hAnsi="Arial" w:cs="Arial"/>
          <w:sz w:val="18"/>
          <w:szCs w:val="18"/>
        </w:rPr>
      </w:pPr>
      <w:r>
        <w:rPr>
          <w:rFonts w:ascii="Arial" w:hAnsi="Arial" w:cs="Arial"/>
          <w:sz w:val="18"/>
          <w:szCs w:val="18"/>
        </w:rPr>
        <w:tab/>
        <w:t xml:space="preserve">***HOJA DE FIRMAS DE LA RESOLUCIÓN DEL RECURSO DE </w:t>
      </w:r>
      <w:r w:rsidR="00986494">
        <w:rPr>
          <w:rFonts w:ascii="Arial" w:hAnsi="Arial" w:cs="Arial"/>
          <w:sz w:val="18"/>
          <w:szCs w:val="18"/>
        </w:rPr>
        <w:t>REVISIÓN NÚMERO DE EXPEDIENTE 115</w:t>
      </w:r>
      <w:r>
        <w:rPr>
          <w:rFonts w:ascii="Arial" w:hAnsi="Arial" w:cs="Arial"/>
          <w:sz w:val="18"/>
          <w:szCs w:val="18"/>
        </w:rPr>
        <w:t>/2015. CONSEJERO INSTRUCTOR Y PONENTE.- C.P. JOSÉ MANUEL JIMÉNEZ Y MELÉNDEZ</w:t>
      </w:r>
      <w:proofErr w:type="gramStart"/>
      <w:r>
        <w:rPr>
          <w:rFonts w:ascii="Arial" w:hAnsi="Arial" w:cs="Arial"/>
          <w:sz w:val="18"/>
          <w:szCs w:val="18"/>
        </w:rPr>
        <w:t>.*</w:t>
      </w:r>
      <w:proofErr w:type="gramEnd"/>
      <w:r>
        <w:rPr>
          <w:rFonts w:ascii="Arial" w:hAnsi="Arial" w:cs="Arial"/>
          <w:sz w:val="18"/>
          <w:szCs w:val="18"/>
        </w:rPr>
        <w:t>**</w:t>
      </w:r>
    </w:p>
    <w:p w:rsidR="00193EBE" w:rsidRDefault="00193EBE" w:rsidP="00193EBE">
      <w:pPr>
        <w:spacing w:line="360" w:lineRule="auto"/>
        <w:ind w:left="-720" w:right="-732"/>
        <w:jc w:val="both"/>
        <w:outlineLvl w:val="0"/>
      </w:pPr>
    </w:p>
    <w:p w:rsidR="00193EBE" w:rsidRPr="00FC3935" w:rsidRDefault="00193EBE" w:rsidP="00193EBE">
      <w:pPr>
        <w:tabs>
          <w:tab w:val="left" w:pos="1740"/>
        </w:tabs>
        <w:spacing w:line="360" w:lineRule="auto"/>
        <w:ind w:left="180" w:right="-12"/>
        <w:jc w:val="center"/>
        <w:outlineLvl w:val="0"/>
        <w:rPr>
          <w:rFonts w:ascii="Arial" w:hAnsi="Arial" w:cs="Arial"/>
          <w:b/>
          <w:i/>
          <w:sz w:val="20"/>
          <w:szCs w:val="20"/>
        </w:rPr>
      </w:pPr>
    </w:p>
    <w:sectPr w:rsidR="00193EBE" w:rsidRPr="00FC3935" w:rsidSect="0041111C">
      <w:headerReference w:type="default" r:id="rId15"/>
      <w:footerReference w:type="even" r:id="rId16"/>
      <w:footerReference w:type="default" r:id="rId17"/>
      <w:headerReference w:type="first" r:id="rId18"/>
      <w:pgSz w:w="12242" w:h="15842" w:code="1"/>
      <w:pgMar w:top="1701" w:right="1814" w:bottom="1701"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9EE" w:rsidRDefault="006F39EE">
      <w:r>
        <w:separator/>
      </w:r>
    </w:p>
  </w:endnote>
  <w:endnote w:type="continuationSeparator" w:id="0">
    <w:p w:rsidR="006F39EE" w:rsidRDefault="006F3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11C" w:rsidRDefault="006F39E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Piedepgina"/>
      <w:ind w:right="360"/>
      <w:jc w:val="center"/>
      <w:rPr>
        <w:rFonts w:ascii="Arial" w:hAnsi="Arial" w:cs="Arial"/>
        <w:sz w:val="20"/>
        <w:szCs w:val="20"/>
        <w:lang w:val="es-MX"/>
      </w:rPr>
    </w:pPr>
    <w:r>
      <w:rPr>
        <w:rFonts w:ascii="Arial" w:hAnsi="Arial" w:cs="Arial"/>
        <w:sz w:val="20"/>
        <w:szCs w:val="20"/>
        <w:lang w:val="es-MX"/>
      </w:rPr>
      <w:t xml:space="preserve">Ignacio Allende y Manuel Acuña, Edificio </w:t>
    </w:r>
    <w:proofErr w:type="spellStart"/>
    <w:r>
      <w:rPr>
        <w:rFonts w:ascii="Arial" w:hAnsi="Arial" w:cs="Arial"/>
        <w:sz w:val="20"/>
        <w:szCs w:val="20"/>
        <w:lang w:val="es-MX"/>
      </w:rPr>
      <w:t>Pharmakon</w:t>
    </w:r>
    <w:proofErr w:type="spellEnd"/>
    <w:r>
      <w:rPr>
        <w:rFonts w:ascii="Arial" w:hAnsi="Arial" w:cs="Arial"/>
        <w:sz w:val="20"/>
        <w:szCs w:val="20"/>
        <w:lang w:val="es-MX"/>
      </w:rPr>
      <w:t>, Ramos Arizpe, Coahuila, México</w:t>
    </w:r>
  </w:p>
  <w:p w:rsidR="0041111C" w:rsidRDefault="00193EBE">
    <w:pPr>
      <w:pStyle w:val="Piedepgina"/>
      <w:jc w:val="center"/>
      <w:rPr>
        <w:rFonts w:ascii="Arial" w:hAnsi="Arial" w:cs="Arial"/>
        <w:sz w:val="20"/>
        <w:szCs w:val="20"/>
      </w:rPr>
    </w:pPr>
    <w:r>
      <w:rPr>
        <w:rFonts w:ascii="Arial" w:hAnsi="Arial" w:cs="Arial"/>
        <w:sz w:val="20"/>
        <w:szCs w:val="20"/>
      </w:rPr>
      <w:t>Tels. (844) 488-3346, 488-1344, 488-1667</w:t>
    </w:r>
  </w:p>
  <w:p w:rsidR="0041111C" w:rsidRDefault="00193EBE">
    <w:pPr>
      <w:pStyle w:val="Piedepgina"/>
      <w:jc w:val="center"/>
      <w:rPr>
        <w:rFonts w:ascii="Arial" w:hAnsi="Arial" w:cs="Arial"/>
        <w:b/>
        <w:bCs/>
        <w:sz w:val="16"/>
        <w:szCs w:val="20"/>
      </w:rPr>
    </w:pPr>
    <w:r>
      <w:rPr>
        <w:rFonts w:ascii="Arial" w:hAnsi="Arial" w:cs="Arial"/>
        <w:b/>
        <w:bCs/>
        <w:sz w:val="20"/>
        <w:szCs w:val="20"/>
      </w:rPr>
      <w:t>www.icai.org.mx</w:t>
    </w:r>
  </w:p>
  <w:p w:rsidR="0041111C" w:rsidRDefault="00193EBE" w:rsidP="0041111C">
    <w:pPr>
      <w:pStyle w:val="Piedepgina"/>
      <w:framePr w:wrap="around" w:vAnchor="text" w:hAnchor="page" w:x="9375"/>
      <w:jc w:val="both"/>
      <w:rPr>
        <w:rStyle w:val="Nmerodepgina"/>
        <w:sz w:val="20"/>
        <w:szCs w:val="20"/>
      </w:rPr>
    </w:pPr>
    <w:r>
      <w:rPr>
        <w:rStyle w:val="Nmerodepgina"/>
        <w:sz w:val="20"/>
        <w:szCs w:val="20"/>
      </w:rPr>
      <w:t xml:space="preserve">Página </w:t>
    </w:r>
    <w:r>
      <w:rPr>
        <w:rStyle w:val="Nmerodepgina"/>
        <w:sz w:val="20"/>
        <w:szCs w:val="20"/>
      </w:rPr>
      <w:fldChar w:fldCharType="begin"/>
    </w:r>
    <w:r>
      <w:rPr>
        <w:rStyle w:val="Nmerodepgina"/>
        <w:sz w:val="20"/>
        <w:szCs w:val="20"/>
      </w:rPr>
      <w:instrText xml:space="preserve"> PAGE </w:instrText>
    </w:r>
    <w:r>
      <w:rPr>
        <w:rStyle w:val="Nmerodepgina"/>
        <w:sz w:val="20"/>
        <w:szCs w:val="20"/>
      </w:rPr>
      <w:fldChar w:fldCharType="separate"/>
    </w:r>
    <w:r w:rsidR="00CB2595">
      <w:rPr>
        <w:rStyle w:val="Nmerodepgina"/>
        <w:noProof/>
        <w:sz w:val="20"/>
        <w:szCs w:val="20"/>
      </w:rPr>
      <w:t>13</w:t>
    </w:r>
    <w:r>
      <w:rPr>
        <w:rStyle w:val="Nmerodepgina"/>
        <w:sz w:val="20"/>
        <w:szCs w:val="20"/>
      </w:rPr>
      <w:fldChar w:fldCharType="end"/>
    </w:r>
    <w:r>
      <w:rPr>
        <w:rStyle w:val="Nmerodepgina"/>
        <w:sz w:val="20"/>
        <w:szCs w:val="20"/>
      </w:rPr>
      <w:t xml:space="preserve"> de </w:t>
    </w:r>
    <w:r>
      <w:rPr>
        <w:rStyle w:val="Nmerodepgina"/>
        <w:sz w:val="20"/>
        <w:szCs w:val="20"/>
      </w:rPr>
      <w:fldChar w:fldCharType="begin"/>
    </w:r>
    <w:r>
      <w:rPr>
        <w:rStyle w:val="Nmerodepgina"/>
        <w:sz w:val="20"/>
        <w:szCs w:val="20"/>
      </w:rPr>
      <w:instrText xml:space="preserve"> NUMPAGES </w:instrText>
    </w:r>
    <w:r>
      <w:rPr>
        <w:rStyle w:val="Nmerodepgina"/>
        <w:sz w:val="20"/>
        <w:szCs w:val="20"/>
      </w:rPr>
      <w:fldChar w:fldCharType="separate"/>
    </w:r>
    <w:r w:rsidR="00CB2595">
      <w:rPr>
        <w:rStyle w:val="Nmerodepgina"/>
        <w:noProof/>
        <w:sz w:val="20"/>
        <w:szCs w:val="20"/>
      </w:rPr>
      <w:t>13</w:t>
    </w:r>
    <w:r>
      <w:rPr>
        <w:rStyle w:val="Nmerodepgina"/>
        <w:sz w:val="20"/>
        <w:szCs w:val="20"/>
      </w:rPr>
      <w:fldChar w:fldCharType="end"/>
    </w:r>
  </w:p>
  <w:p w:rsidR="0041111C" w:rsidRPr="00193DCF" w:rsidRDefault="006F39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9EE" w:rsidRDefault="006F39EE">
      <w:r>
        <w:separator/>
      </w:r>
    </w:p>
  </w:footnote>
  <w:footnote w:type="continuationSeparator" w:id="0">
    <w:p w:rsidR="006F39EE" w:rsidRDefault="006F3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Encabezado"/>
      <w:jc w:val="right"/>
      <w:rPr>
        <w:sz w:val="20"/>
      </w:rPr>
    </w:pPr>
    <w:r>
      <w:rPr>
        <w:noProof/>
        <w:sz w:val="20"/>
        <w:lang w:val="es-MX" w:eastAsia="es-MX"/>
      </w:rPr>
      <w:drawing>
        <wp:anchor distT="0" distB="0" distL="114300" distR="114300" simplePos="0" relativeHeight="251659264" behindDoc="0" locked="0" layoutInCell="1" allowOverlap="1" wp14:anchorId="733806A0" wp14:editId="47631B4A">
          <wp:simplePos x="0" y="0"/>
          <wp:positionH relativeFrom="column">
            <wp:posOffset>-571500</wp:posOffset>
          </wp:positionH>
          <wp:positionV relativeFrom="paragraph">
            <wp:posOffset>-291465</wp:posOffset>
          </wp:positionV>
          <wp:extent cx="1600200" cy="951230"/>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rsidR="0041111C" w:rsidRDefault="006F39EE">
    <w:pPr>
      <w:pStyle w:val="Encabezado"/>
    </w:pPr>
  </w:p>
  <w:p w:rsidR="0041111C" w:rsidRDefault="006F39EE">
    <w:pPr>
      <w:pStyle w:val="Encabezado"/>
    </w:pPr>
  </w:p>
  <w:p w:rsidR="0041111C" w:rsidRDefault="006F39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Encabezado"/>
    </w:pPr>
    <w:r>
      <w:rPr>
        <w:noProof/>
        <w:sz w:val="20"/>
        <w:lang w:val="es-MX" w:eastAsia="es-MX"/>
      </w:rPr>
      <w:drawing>
        <wp:anchor distT="0" distB="0" distL="114300" distR="114300" simplePos="0" relativeHeight="251660288" behindDoc="0" locked="0" layoutInCell="1" allowOverlap="1" wp14:anchorId="401AC6C4" wp14:editId="5E4821B9">
          <wp:simplePos x="0" y="0"/>
          <wp:positionH relativeFrom="column">
            <wp:posOffset>-419100</wp:posOffset>
          </wp:positionH>
          <wp:positionV relativeFrom="paragraph">
            <wp:posOffset>-139065</wp:posOffset>
          </wp:positionV>
          <wp:extent cx="1600200" cy="951230"/>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056EFC"/>
    <w:multiLevelType w:val="multilevel"/>
    <w:tmpl w:val="0C0A0023"/>
    <w:lvl w:ilvl="0">
      <w:start w:val="1"/>
      <w:numFmt w:val="decimal"/>
      <w:pStyle w:val="Ttulo1"/>
      <w:lvlText w:val="Artículo %1."/>
      <w:lvlJc w:val="left"/>
      <w:pPr>
        <w:tabs>
          <w:tab w:val="num" w:pos="1440"/>
        </w:tabs>
        <w:ind w:left="0" w:firstLine="0"/>
      </w:pPr>
    </w:lvl>
    <w:lvl w:ilvl="1">
      <w:start w:val="1"/>
      <w:numFmt w:val="decimalZero"/>
      <w:pStyle w:val="Ttulo2"/>
      <w:isLgl/>
      <w:lvlText w:val="Sección %1.%2"/>
      <w:lvlJc w:val="left"/>
      <w:pPr>
        <w:tabs>
          <w:tab w:val="num" w:pos="4320"/>
        </w:tabs>
        <w:ind w:left="288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3FB"/>
    <w:rsid w:val="00193EBE"/>
    <w:rsid w:val="001D3508"/>
    <w:rsid w:val="00291389"/>
    <w:rsid w:val="002D0EA5"/>
    <w:rsid w:val="002E6205"/>
    <w:rsid w:val="003437BA"/>
    <w:rsid w:val="003517EE"/>
    <w:rsid w:val="003B5AA5"/>
    <w:rsid w:val="003F41B9"/>
    <w:rsid w:val="004263FB"/>
    <w:rsid w:val="00493D9A"/>
    <w:rsid w:val="004F246E"/>
    <w:rsid w:val="005B6490"/>
    <w:rsid w:val="005D6228"/>
    <w:rsid w:val="005E3659"/>
    <w:rsid w:val="006C6980"/>
    <w:rsid w:val="006F39EE"/>
    <w:rsid w:val="007B38DB"/>
    <w:rsid w:val="008B309F"/>
    <w:rsid w:val="008C4F08"/>
    <w:rsid w:val="00986494"/>
    <w:rsid w:val="00A8403C"/>
    <w:rsid w:val="00B8325F"/>
    <w:rsid w:val="00C03C62"/>
    <w:rsid w:val="00C54443"/>
    <w:rsid w:val="00CB2595"/>
    <w:rsid w:val="00D8472C"/>
    <w:rsid w:val="00DC0436"/>
    <w:rsid w:val="00F17A56"/>
    <w:rsid w:val="00FC3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0CF50-E03D-4F99-9B4D-224E9A22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3F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263FB"/>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4263FB"/>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4263FB"/>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4263FB"/>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4263FB"/>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4263FB"/>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4263FB"/>
    <w:pPr>
      <w:numPr>
        <w:ilvl w:val="6"/>
        <w:numId w:val="1"/>
      </w:numPr>
      <w:spacing w:before="240" w:after="60"/>
      <w:outlineLvl w:val="6"/>
    </w:pPr>
  </w:style>
  <w:style w:type="paragraph" w:styleId="Ttulo8">
    <w:name w:val="heading 8"/>
    <w:basedOn w:val="Normal"/>
    <w:next w:val="Normal"/>
    <w:link w:val="Ttulo8Car"/>
    <w:qFormat/>
    <w:rsid w:val="004263FB"/>
    <w:pPr>
      <w:numPr>
        <w:ilvl w:val="7"/>
        <w:numId w:val="1"/>
      </w:numPr>
      <w:spacing w:before="240" w:after="60"/>
      <w:outlineLvl w:val="7"/>
    </w:pPr>
    <w:rPr>
      <w:i/>
      <w:iCs/>
    </w:rPr>
  </w:style>
  <w:style w:type="paragraph" w:styleId="Ttulo9">
    <w:name w:val="heading 9"/>
    <w:basedOn w:val="Normal"/>
    <w:next w:val="Normal"/>
    <w:link w:val="Ttulo9Car"/>
    <w:qFormat/>
    <w:rsid w:val="004263FB"/>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63FB"/>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4263F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4263FB"/>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4263FB"/>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4263FB"/>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4263FB"/>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263F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4263FB"/>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4263FB"/>
    <w:rPr>
      <w:rFonts w:ascii="Arial" w:eastAsia="Times New Roman" w:hAnsi="Arial" w:cs="Arial"/>
      <w:lang w:val="es-ES" w:eastAsia="es-ES"/>
    </w:rPr>
  </w:style>
  <w:style w:type="paragraph" w:styleId="Encabezado">
    <w:name w:val="header"/>
    <w:basedOn w:val="Normal"/>
    <w:link w:val="EncabezadoCar"/>
    <w:rsid w:val="004263FB"/>
    <w:pPr>
      <w:tabs>
        <w:tab w:val="center" w:pos="4252"/>
        <w:tab w:val="right" w:pos="8504"/>
      </w:tabs>
    </w:pPr>
    <w:rPr>
      <w:rFonts w:eastAsia="MS Mincho"/>
    </w:rPr>
  </w:style>
  <w:style w:type="character" w:customStyle="1" w:styleId="EncabezadoCar">
    <w:name w:val="Encabezado Car"/>
    <w:basedOn w:val="Fuentedeprrafopredeter"/>
    <w:link w:val="Encabezado"/>
    <w:rsid w:val="004263FB"/>
    <w:rPr>
      <w:rFonts w:ascii="Times New Roman" w:eastAsia="MS Mincho" w:hAnsi="Times New Roman" w:cs="Times New Roman"/>
      <w:sz w:val="24"/>
      <w:szCs w:val="24"/>
      <w:lang w:val="es-ES" w:eastAsia="es-ES"/>
    </w:rPr>
  </w:style>
  <w:style w:type="character" w:styleId="Nmerodepgina">
    <w:name w:val="page number"/>
    <w:basedOn w:val="Fuentedeprrafopredeter"/>
    <w:rsid w:val="004263FB"/>
  </w:style>
  <w:style w:type="paragraph" w:styleId="Piedepgina">
    <w:name w:val="footer"/>
    <w:basedOn w:val="Normal"/>
    <w:link w:val="PiedepginaCar"/>
    <w:rsid w:val="004263FB"/>
    <w:pPr>
      <w:tabs>
        <w:tab w:val="center" w:pos="4252"/>
        <w:tab w:val="right" w:pos="8504"/>
      </w:tabs>
    </w:pPr>
    <w:rPr>
      <w:rFonts w:eastAsia="MS Mincho"/>
    </w:rPr>
  </w:style>
  <w:style w:type="character" w:customStyle="1" w:styleId="PiedepginaCar">
    <w:name w:val="Pie de página Car"/>
    <w:basedOn w:val="Fuentedeprrafopredeter"/>
    <w:link w:val="Piedepgina"/>
    <w:rsid w:val="004263FB"/>
    <w:rPr>
      <w:rFonts w:ascii="Times New Roman" w:eastAsia="MS Mincho" w:hAnsi="Times New Roman" w:cs="Times New Roman"/>
      <w:sz w:val="24"/>
      <w:szCs w:val="24"/>
      <w:lang w:val="es-ES" w:eastAsia="es-ES"/>
    </w:rPr>
  </w:style>
  <w:style w:type="paragraph" w:styleId="Sangra2detindependiente">
    <w:name w:val="Body Text Indent 2"/>
    <w:basedOn w:val="Normal"/>
    <w:link w:val="Sangra2detindependienteCar"/>
    <w:rsid w:val="004263FB"/>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rsid w:val="004263FB"/>
    <w:rPr>
      <w:rFonts w:ascii="Arial" w:eastAsia="Times New Roman" w:hAnsi="Arial" w:cs="Arial"/>
      <w:szCs w:val="24"/>
      <w:lang w:val="es-ES" w:eastAsia="es-ES"/>
    </w:rPr>
  </w:style>
  <w:style w:type="paragraph" w:styleId="Textodeglobo">
    <w:name w:val="Balloon Text"/>
    <w:basedOn w:val="Normal"/>
    <w:link w:val="TextodegloboCar"/>
    <w:uiPriority w:val="99"/>
    <w:semiHidden/>
    <w:unhideWhenUsed/>
    <w:rsid w:val="00291389"/>
    <w:rPr>
      <w:rFonts w:ascii="Tahoma" w:hAnsi="Tahoma" w:cs="Tahoma"/>
      <w:sz w:val="16"/>
      <w:szCs w:val="16"/>
    </w:rPr>
  </w:style>
  <w:style w:type="character" w:customStyle="1" w:styleId="TextodegloboCar">
    <w:name w:val="Texto de globo Car"/>
    <w:basedOn w:val="Fuentedeprrafopredeter"/>
    <w:link w:val="Textodeglobo"/>
    <w:uiPriority w:val="99"/>
    <w:semiHidden/>
    <w:rsid w:val="00291389"/>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7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2498</Words>
  <Characters>13744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2015-06-26T15:17:00Z</dcterms:created>
  <dcterms:modified xsi:type="dcterms:W3CDTF">2015-06-29T18:59:00Z</dcterms:modified>
</cp:coreProperties>
</file>