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20CF" w:rsidRDefault="001920CF" w:rsidP="001920CF">
      <w:pPr>
        <w:spacing w:line="360" w:lineRule="auto"/>
        <w:ind w:left="1416"/>
        <w:jc w:val="right"/>
        <w:outlineLvl w:val="0"/>
        <w:rPr>
          <w:rFonts w:ascii="Arial" w:hAnsi="Arial" w:cs="Arial"/>
          <w:b/>
        </w:rPr>
      </w:pPr>
      <w:r>
        <w:rPr>
          <w:rFonts w:ascii="Arial" w:hAnsi="Arial" w:cs="Arial"/>
          <w:b/>
        </w:rPr>
        <w:t>RECURSO DE REVISIÓN</w:t>
      </w:r>
    </w:p>
    <w:p w:rsidR="001920CF" w:rsidRDefault="001920CF" w:rsidP="001920CF">
      <w:pPr>
        <w:spacing w:line="360" w:lineRule="auto"/>
        <w:ind w:firstLine="720"/>
        <w:jc w:val="right"/>
        <w:outlineLvl w:val="0"/>
        <w:rPr>
          <w:rFonts w:ascii="Arial" w:hAnsi="Arial" w:cs="Arial"/>
          <w:b/>
        </w:rPr>
      </w:pPr>
      <w:r>
        <w:rPr>
          <w:rFonts w:ascii="Arial" w:hAnsi="Arial" w:cs="Arial"/>
          <w:b/>
        </w:rPr>
        <w:t xml:space="preserve">Sujeto obligado: </w:t>
      </w:r>
      <w:r w:rsidR="001C2DB1">
        <w:rPr>
          <w:rFonts w:ascii="Arial" w:hAnsi="Arial" w:cs="Arial"/>
          <w:b/>
        </w:rPr>
        <w:t>Ayuntamiento de Saltillo</w:t>
      </w:r>
    </w:p>
    <w:p w:rsidR="001920CF" w:rsidRDefault="001920CF" w:rsidP="001920CF">
      <w:pPr>
        <w:spacing w:line="360" w:lineRule="auto"/>
        <w:ind w:firstLine="720"/>
        <w:jc w:val="right"/>
        <w:outlineLvl w:val="0"/>
        <w:rPr>
          <w:rFonts w:ascii="Arial" w:hAnsi="Arial" w:cs="Arial"/>
          <w:b/>
        </w:rPr>
      </w:pPr>
      <w:r>
        <w:rPr>
          <w:rFonts w:ascii="Arial" w:hAnsi="Arial" w:cs="Arial"/>
          <w:b/>
        </w:rPr>
        <w:t xml:space="preserve">Recurrente: </w:t>
      </w:r>
      <w:r w:rsidR="001C2DB1">
        <w:rPr>
          <w:rFonts w:ascii="Arial" w:hAnsi="Arial" w:cs="Arial"/>
          <w:b/>
        </w:rPr>
        <w:t>Arturo Estrada Alarcón</w:t>
      </w:r>
    </w:p>
    <w:p w:rsidR="001920CF" w:rsidRDefault="00F1012B" w:rsidP="001920CF">
      <w:pPr>
        <w:spacing w:line="360" w:lineRule="auto"/>
        <w:ind w:firstLine="720"/>
        <w:jc w:val="right"/>
        <w:outlineLvl w:val="0"/>
        <w:rPr>
          <w:rFonts w:ascii="Arial" w:hAnsi="Arial" w:cs="Arial"/>
          <w:b/>
        </w:rPr>
      </w:pPr>
      <w:r>
        <w:rPr>
          <w:rFonts w:ascii="Arial" w:hAnsi="Arial" w:cs="Arial"/>
          <w:b/>
        </w:rPr>
        <w:t xml:space="preserve">Expediente: </w:t>
      </w:r>
      <w:r w:rsidR="009F0D38">
        <w:rPr>
          <w:rFonts w:ascii="Arial" w:hAnsi="Arial" w:cs="Arial"/>
          <w:b/>
        </w:rPr>
        <w:t>11</w:t>
      </w:r>
      <w:r w:rsidR="001C2DB1">
        <w:rPr>
          <w:rFonts w:ascii="Arial" w:hAnsi="Arial" w:cs="Arial"/>
          <w:b/>
        </w:rPr>
        <w:t>9</w:t>
      </w:r>
      <w:r w:rsidR="001920CF">
        <w:rPr>
          <w:rFonts w:ascii="Arial" w:hAnsi="Arial" w:cs="Arial"/>
          <w:b/>
        </w:rPr>
        <w:t>/2015</w:t>
      </w:r>
    </w:p>
    <w:p w:rsidR="001920CF" w:rsidRDefault="001920CF" w:rsidP="001920CF">
      <w:pPr>
        <w:spacing w:line="360" w:lineRule="auto"/>
        <w:ind w:firstLine="720"/>
        <w:jc w:val="right"/>
        <w:outlineLvl w:val="0"/>
        <w:rPr>
          <w:rFonts w:ascii="Arial" w:hAnsi="Arial" w:cs="Arial"/>
          <w:b/>
        </w:rPr>
      </w:pPr>
      <w:r>
        <w:rPr>
          <w:rFonts w:ascii="Arial" w:hAnsi="Arial" w:cs="Arial"/>
          <w:b/>
        </w:rPr>
        <w:t xml:space="preserve">Consejero Instructor: Luis González Briseño </w:t>
      </w:r>
    </w:p>
    <w:p w:rsidR="001920CF" w:rsidRDefault="001920CF" w:rsidP="001920CF">
      <w:pPr>
        <w:ind w:firstLine="720"/>
        <w:jc w:val="right"/>
        <w:outlineLvl w:val="0"/>
        <w:rPr>
          <w:rFonts w:ascii="Arial" w:hAnsi="Arial" w:cs="Arial"/>
          <w:b/>
        </w:rPr>
      </w:pPr>
      <w:r>
        <w:rPr>
          <w:rFonts w:ascii="Arial" w:hAnsi="Arial" w:cs="Arial"/>
          <w:b/>
        </w:rPr>
        <w:t xml:space="preserve"> </w:t>
      </w:r>
    </w:p>
    <w:p w:rsidR="001920CF" w:rsidRDefault="001920CF" w:rsidP="001920CF">
      <w:pPr>
        <w:spacing w:line="360" w:lineRule="auto"/>
        <w:jc w:val="both"/>
        <w:outlineLvl w:val="0"/>
        <w:rPr>
          <w:rFonts w:ascii="Arial" w:hAnsi="Arial" w:cs="Arial"/>
        </w:rPr>
      </w:pPr>
      <w:r>
        <w:rPr>
          <w:rFonts w:ascii="Arial" w:hAnsi="Arial" w:cs="Arial"/>
        </w:rPr>
        <w:t>Visto el expediente formado con motivo de</w:t>
      </w:r>
      <w:r w:rsidR="00F1012B">
        <w:rPr>
          <w:rFonts w:ascii="Arial" w:hAnsi="Arial" w:cs="Arial"/>
        </w:rPr>
        <w:t xml:space="preserve">l recurso de revisión número </w:t>
      </w:r>
      <w:r w:rsidR="001C2DB1">
        <w:rPr>
          <w:rFonts w:ascii="Arial" w:hAnsi="Arial" w:cs="Arial"/>
        </w:rPr>
        <w:t>119</w:t>
      </w:r>
      <w:r>
        <w:rPr>
          <w:rFonts w:ascii="Arial" w:hAnsi="Arial" w:cs="Arial"/>
        </w:rPr>
        <w:t xml:space="preserve">/2015, promovido por </w:t>
      </w:r>
      <w:r w:rsidR="000D769B">
        <w:rPr>
          <w:rFonts w:ascii="Arial" w:hAnsi="Arial" w:cs="Arial"/>
        </w:rPr>
        <w:t xml:space="preserve">usuario registrado como </w:t>
      </w:r>
      <w:r w:rsidR="00982472">
        <w:rPr>
          <w:rFonts w:ascii="Arial" w:hAnsi="Arial" w:cs="Arial"/>
        </w:rPr>
        <w:tab/>
      </w:r>
      <w:r w:rsidR="001C2DB1">
        <w:rPr>
          <w:rFonts w:ascii="Arial" w:hAnsi="Arial" w:cs="Arial"/>
        </w:rPr>
        <w:t>Arturo</w:t>
      </w:r>
      <w:r w:rsidR="000E2B5F">
        <w:rPr>
          <w:rFonts w:ascii="Arial" w:hAnsi="Arial" w:cs="Arial"/>
        </w:rPr>
        <w:t xml:space="preserve"> </w:t>
      </w:r>
      <w:r w:rsidR="001C2DB1">
        <w:rPr>
          <w:rFonts w:ascii="Arial" w:hAnsi="Arial" w:cs="Arial"/>
        </w:rPr>
        <w:t xml:space="preserve">Estrada Alarcón </w:t>
      </w:r>
      <w:r w:rsidR="00C85670">
        <w:rPr>
          <w:rFonts w:ascii="Arial" w:hAnsi="Arial" w:cs="Arial"/>
        </w:rPr>
        <w:t>en contra de</w:t>
      </w:r>
      <w:r w:rsidR="009F0D38">
        <w:rPr>
          <w:rFonts w:ascii="Arial" w:hAnsi="Arial" w:cs="Arial"/>
        </w:rPr>
        <w:t xml:space="preserve">l </w:t>
      </w:r>
      <w:r w:rsidR="001C2DB1">
        <w:rPr>
          <w:rFonts w:ascii="Arial" w:hAnsi="Arial" w:cs="Arial"/>
        </w:rPr>
        <w:t>Ayuntamiento de Saltillo</w:t>
      </w:r>
      <w:r>
        <w:rPr>
          <w:rFonts w:ascii="Arial" w:hAnsi="Arial" w:cs="Arial"/>
        </w:rPr>
        <w:t xml:space="preserve">, se procede a dictar la presente resolución con base en los siguientes:  </w:t>
      </w:r>
    </w:p>
    <w:p w:rsidR="001920CF" w:rsidRDefault="001920CF" w:rsidP="001920CF">
      <w:pPr>
        <w:spacing w:line="360" w:lineRule="auto"/>
        <w:ind w:firstLine="720"/>
        <w:jc w:val="both"/>
        <w:outlineLvl w:val="0"/>
        <w:rPr>
          <w:rFonts w:ascii="Arial" w:hAnsi="Arial" w:cs="Arial"/>
        </w:rPr>
      </w:pPr>
    </w:p>
    <w:p w:rsidR="001920CF" w:rsidRDefault="001920CF" w:rsidP="001920CF">
      <w:pPr>
        <w:spacing w:line="360" w:lineRule="auto"/>
        <w:jc w:val="center"/>
        <w:outlineLvl w:val="0"/>
        <w:rPr>
          <w:rFonts w:ascii="Arial" w:hAnsi="Arial" w:cs="Arial"/>
          <w:b/>
          <w:spacing w:val="20"/>
        </w:rPr>
      </w:pPr>
      <w:r>
        <w:rPr>
          <w:rFonts w:ascii="Arial" w:hAnsi="Arial" w:cs="Arial"/>
          <w:b/>
          <w:spacing w:val="20"/>
        </w:rPr>
        <w:t>ANTECEDENTES</w:t>
      </w:r>
    </w:p>
    <w:p w:rsidR="001920CF" w:rsidRDefault="001920CF" w:rsidP="001920CF">
      <w:pPr>
        <w:spacing w:line="360" w:lineRule="auto"/>
        <w:ind w:firstLine="720"/>
        <w:jc w:val="both"/>
        <w:outlineLvl w:val="0"/>
        <w:rPr>
          <w:rFonts w:ascii="Arial" w:hAnsi="Arial" w:cs="Arial"/>
          <w:b/>
          <w:spacing w:val="20"/>
        </w:rPr>
      </w:pPr>
    </w:p>
    <w:p w:rsidR="001920CF" w:rsidRDefault="001920CF" w:rsidP="001920CF">
      <w:pPr>
        <w:tabs>
          <w:tab w:val="left" w:pos="720"/>
          <w:tab w:val="left" w:pos="1740"/>
        </w:tabs>
        <w:spacing w:line="360" w:lineRule="auto"/>
        <w:jc w:val="both"/>
        <w:outlineLvl w:val="0"/>
        <w:rPr>
          <w:rFonts w:ascii="Arial" w:hAnsi="Arial" w:cs="Arial"/>
        </w:rPr>
      </w:pPr>
      <w:r>
        <w:rPr>
          <w:rFonts w:ascii="Arial" w:hAnsi="Arial" w:cs="Arial"/>
          <w:b/>
        </w:rPr>
        <w:t>PRIMERO. SOLICITUD.</w:t>
      </w:r>
      <w:r>
        <w:rPr>
          <w:rFonts w:ascii="Arial" w:hAnsi="Arial" w:cs="Arial"/>
        </w:rPr>
        <w:t xml:space="preserve"> El día</w:t>
      </w:r>
      <w:r>
        <w:rPr>
          <w:rFonts w:ascii="Arial" w:hAnsi="Arial" w:cs="Arial"/>
          <w:color w:val="FF0000"/>
        </w:rPr>
        <w:t xml:space="preserve"> </w:t>
      </w:r>
      <w:r w:rsidR="001C2DB1">
        <w:rPr>
          <w:rFonts w:ascii="Arial" w:hAnsi="Arial" w:cs="Arial"/>
        </w:rPr>
        <w:t xml:space="preserve">once </w:t>
      </w:r>
      <w:r>
        <w:rPr>
          <w:rFonts w:ascii="Arial" w:hAnsi="Arial" w:cs="Arial"/>
        </w:rPr>
        <w:t>(</w:t>
      </w:r>
      <w:r w:rsidR="001C2DB1">
        <w:rPr>
          <w:rFonts w:ascii="Arial" w:hAnsi="Arial" w:cs="Arial"/>
        </w:rPr>
        <w:t>11</w:t>
      </w:r>
      <w:r>
        <w:rPr>
          <w:rFonts w:ascii="Arial" w:hAnsi="Arial" w:cs="Arial"/>
        </w:rPr>
        <w:t xml:space="preserve">) de </w:t>
      </w:r>
      <w:r w:rsidR="009F0D38">
        <w:rPr>
          <w:rFonts w:ascii="Arial" w:hAnsi="Arial" w:cs="Arial"/>
        </w:rPr>
        <w:t xml:space="preserve">mayo </w:t>
      </w:r>
      <w:r>
        <w:rPr>
          <w:rFonts w:ascii="Arial" w:hAnsi="Arial" w:cs="Arial"/>
        </w:rPr>
        <w:t xml:space="preserve">del año dos mil quince (2015), </w:t>
      </w:r>
      <w:r w:rsidR="00982472">
        <w:rPr>
          <w:rFonts w:ascii="Arial" w:hAnsi="Arial" w:cs="Arial"/>
        </w:rPr>
        <w:t xml:space="preserve">el </w:t>
      </w:r>
      <w:r w:rsidR="0098743F">
        <w:rPr>
          <w:rFonts w:ascii="Arial" w:hAnsi="Arial" w:cs="Arial"/>
        </w:rPr>
        <w:t xml:space="preserve">particular </w:t>
      </w:r>
      <w:r>
        <w:rPr>
          <w:rFonts w:ascii="Arial" w:hAnsi="Arial" w:cs="Arial"/>
        </w:rPr>
        <w:t>presentó una solicitud de</w:t>
      </w:r>
      <w:r w:rsidR="00C85670">
        <w:rPr>
          <w:rFonts w:ascii="Arial" w:hAnsi="Arial" w:cs="Arial"/>
        </w:rPr>
        <w:t xml:space="preserve"> acceso a la información ante </w:t>
      </w:r>
      <w:r w:rsidR="00D75411">
        <w:rPr>
          <w:rFonts w:ascii="Arial" w:hAnsi="Arial" w:cs="Arial"/>
        </w:rPr>
        <w:t xml:space="preserve">el </w:t>
      </w:r>
      <w:r w:rsidR="001C2DB1">
        <w:rPr>
          <w:rFonts w:ascii="Arial" w:hAnsi="Arial" w:cs="Arial"/>
        </w:rPr>
        <w:t>Ayuntamiento de Saltillo</w:t>
      </w:r>
      <w:r w:rsidR="00EE6C61">
        <w:rPr>
          <w:rFonts w:ascii="Arial" w:hAnsi="Arial" w:cs="Arial"/>
        </w:rPr>
        <w:t xml:space="preserve">, a través del sistema </w:t>
      </w:r>
      <w:proofErr w:type="spellStart"/>
      <w:r w:rsidR="00EE6C61">
        <w:rPr>
          <w:rFonts w:ascii="Arial" w:hAnsi="Arial" w:cs="Arial"/>
        </w:rPr>
        <w:t>Infocoahuila</w:t>
      </w:r>
      <w:proofErr w:type="spellEnd"/>
      <w:r w:rsidR="00EE6C61">
        <w:rPr>
          <w:rFonts w:ascii="Arial" w:hAnsi="Arial" w:cs="Arial"/>
        </w:rPr>
        <w:t xml:space="preserve"> con el número de </w:t>
      </w:r>
      <w:r>
        <w:rPr>
          <w:rFonts w:ascii="Arial" w:hAnsi="Arial" w:cs="Arial"/>
        </w:rPr>
        <w:t xml:space="preserve">folio </w:t>
      </w:r>
      <w:r w:rsidR="001C2DB1">
        <w:rPr>
          <w:rFonts w:ascii="Arial" w:hAnsi="Arial" w:cs="Arial"/>
        </w:rPr>
        <w:t>00310715</w:t>
      </w:r>
      <w:r w:rsidR="00982472">
        <w:rPr>
          <w:rFonts w:ascii="Arial" w:hAnsi="Arial" w:cs="Arial"/>
        </w:rPr>
        <w:t xml:space="preserve">. En la solicitud </w:t>
      </w:r>
      <w:r>
        <w:rPr>
          <w:rFonts w:ascii="Arial" w:hAnsi="Arial" w:cs="Arial"/>
        </w:rPr>
        <w:t>requiere saber lo siguiente:</w:t>
      </w:r>
    </w:p>
    <w:p w:rsidR="001920CF" w:rsidRPr="009F0D38" w:rsidRDefault="001920CF" w:rsidP="001920CF">
      <w:pPr>
        <w:spacing w:line="360" w:lineRule="auto"/>
        <w:ind w:left="720" w:right="360"/>
        <w:jc w:val="both"/>
        <w:rPr>
          <w:rFonts w:ascii="Arial" w:hAnsi="Arial" w:cs="Arial"/>
          <w:i/>
          <w:sz w:val="20"/>
          <w:szCs w:val="20"/>
        </w:rPr>
      </w:pPr>
    </w:p>
    <w:p w:rsidR="009F0D38" w:rsidRPr="00BA4930" w:rsidRDefault="00D75411" w:rsidP="00982472">
      <w:pPr>
        <w:tabs>
          <w:tab w:val="left" w:pos="1740"/>
        </w:tabs>
        <w:spacing w:line="360" w:lineRule="auto"/>
        <w:ind w:left="851" w:right="249"/>
        <w:jc w:val="both"/>
        <w:outlineLvl w:val="0"/>
        <w:rPr>
          <w:rFonts w:ascii="Arial" w:hAnsi="Arial" w:cs="Arial"/>
          <w:sz w:val="20"/>
          <w:szCs w:val="20"/>
        </w:rPr>
      </w:pPr>
      <w:r w:rsidRPr="009F0D38">
        <w:rPr>
          <w:rFonts w:ascii="Arial" w:hAnsi="Arial" w:cs="Arial"/>
          <w:i/>
          <w:sz w:val="20"/>
          <w:szCs w:val="20"/>
        </w:rPr>
        <w:t>.</w:t>
      </w:r>
      <w:r w:rsidR="00F1012B" w:rsidRPr="009F0D38">
        <w:rPr>
          <w:rFonts w:ascii="Arial" w:hAnsi="Arial" w:cs="Arial"/>
          <w:i/>
          <w:sz w:val="20"/>
          <w:szCs w:val="20"/>
        </w:rPr>
        <w:t>..</w:t>
      </w:r>
      <w:r w:rsidR="009F0D38" w:rsidRPr="009F0D38">
        <w:rPr>
          <w:rFonts w:ascii="Arial" w:hAnsi="Arial" w:cs="Arial"/>
          <w:i/>
          <w:sz w:val="20"/>
          <w:szCs w:val="20"/>
        </w:rPr>
        <w:t xml:space="preserve"> </w:t>
      </w:r>
      <w:r w:rsidR="001C2DB1">
        <w:rPr>
          <w:rFonts w:ascii="Arial" w:hAnsi="Arial" w:cs="Arial"/>
          <w:i/>
          <w:sz w:val="20"/>
          <w:szCs w:val="20"/>
        </w:rPr>
        <w:t xml:space="preserve">copia digital por este medio del convenio que se firmó con el Gobierno del Estado para que se entregara el padrón vehicular con motivo del programa de multas electrónicas. </w:t>
      </w:r>
      <w:proofErr w:type="gramStart"/>
      <w:r w:rsidR="00BA4930">
        <w:rPr>
          <w:rFonts w:ascii="Arial" w:hAnsi="Arial" w:cs="Arial"/>
          <w:sz w:val="20"/>
          <w:szCs w:val="20"/>
        </w:rPr>
        <w:t>sic</w:t>
      </w:r>
      <w:proofErr w:type="gramEnd"/>
    </w:p>
    <w:p w:rsidR="001C2DB1" w:rsidRPr="009F0D38" w:rsidRDefault="001C2DB1" w:rsidP="00982472">
      <w:pPr>
        <w:tabs>
          <w:tab w:val="left" w:pos="1740"/>
        </w:tabs>
        <w:spacing w:line="360" w:lineRule="auto"/>
        <w:ind w:left="851" w:right="249"/>
        <w:jc w:val="both"/>
        <w:outlineLvl w:val="0"/>
        <w:rPr>
          <w:rFonts w:ascii="Arial" w:hAnsi="Arial" w:cs="Arial"/>
          <w:b/>
          <w:sz w:val="20"/>
          <w:szCs w:val="20"/>
        </w:rPr>
      </w:pPr>
    </w:p>
    <w:p w:rsidR="00D135C6" w:rsidRPr="00D135C6" w:rsidRDefault="001920CF" w:rsidP="001920CF">
      <w:pPr>
        <w:tabs>
          <w:tab w:val="left" w:pos="1740"/>
        </w:tabs>
        <w:spacing w:line="360" w:lineRule="auto"/>
        <w:jc w:val="both"/>
        <w:outlineLvl w:val="0"/>
        <w:rPr>
          <w:rFonts w:ascii="Arial" w:hAnsi="Arial" w:cs="Arial"/>
        </w:rPr>
      </w:pPr>
      <w:r>
        <w:rPr>
          <w:rFonts w:ascii="Arial" w:hAnsi="Arial" w:cs="Arial"/>
          <w:b/>
        </w:rPr>
        <w:t>SEGUNDO.</w:t>
      </w:r>
      <w:r w:rsidR="00F37E47">
        <w:rPr>
          <w:rFonts w:ascii="Arial" w:hAnsi="Arial" w:cs="Arial"/>
          <w:b/>
        </w:rPr>
        <w:t xml:space="preserve"> PRÓRROGA.</w:t>
      </w:r>
      <w:r w:rsidR="002C2348">
        <w:rPr>
          <w:rFonts w:ascii="Arial" w:hAnsi="Arial" w:cs="Arial"/>
          <w:b/>
        </w:rPr>
        <w:t xml:space="preserve"> </w:t>
      </w:r>
      <w:r w:rsidR="002C2348" w:rsidRPr="002C2348">
        <w:rPr>
          <w:rFonts w:ascii="Arial" w:hAnsi="Arial" w:cs="Arial"/>
        </w:rPr>
        <w:t>En fecha</w:t>
      </w:r>
      <w:r w:rsidR="00D135C6">
        <w:rPr>
          <w:rFonts w:ascii="Arial" w:hAnsi="Arial" w:cs="Arial"/>
          <w:b/>
        </w:rPr>
        <w:t xml:space="preserve"> </w:t>
      </w:r>
      <w:r w:rsidR="00D135C6" w:rsidRPr="00D135C6">
        <w:rPr>
          <w:rFonts w:ascii="Arial" w:hAnsi="Arial" w:cs="Arial"/>
        </w:rPr>
        <w:t>veintiuno</w:t>
      </w:r>
      <w:r w:rsidR="00D135C6">
        <w:rPr>
          <w:rFonts w:ascii="Arial" w:hAnsi="Arial" w:cs="Arial"/>
        </w:rPr>
        <w:t xml:space="preserve"> (21) de mayo del presente año, el sujeto obligado notificó prórroga al  ciudadano, a efecto de proporcionar la respuesta a su solicitud.</w:t>
      </w:r>
      <w:r w:rsidR="00D135C6">
        <w:rPr>
          <w:rFonts w:ascii="Arial" w:hAnsi="Arial" w:cs="Arial"/>
          <w:b/>
        </w:rPr>
        <w:t xml:space="preserve"> </w:t>
      </w:r>
    </w:p>
    <w:p w:rsidR="00D135C6" w:rsidRDefault="00D135C6" w:rsidP="001920CF">
      <w:pPr>
        <w:tabs>
          <w:tab w:val="left" w:pos="1740"/>
        </w:tabs>
        <w:spacing w:line="360" w:lineRule="auto"/>
        <w:jc w:val="both"/>
        <w:outlineLvl w:val="0"/>
        <w:rPr>
          <w:rFonts w:ascii="Arial" w:hAnsi="Arial" w:cs="Arial"/>
          <w:b/>
        </w:rPr>
      </w:pPr>
    </w:p>
    <w:p w:rsidR="00F853AD" w:rsidRDefault="00D135C6" w:rsidP="001920CF">
      <w:pPr>
        <w:tabs>
          <w:tab w:val="left" w:pos="1740"/>
        </w:tabs>
        <w:spacing w:line="360" w:lineRule="auto"/>
        <w:jc w:val="both"/>
        <w:outlineLvl w:val="0"/>
        <w:rPr>
          <w:rFonts w:ascii="Arial" w:hAnsi="Arial" w:cs="Arial"/>
        </w:rPr>
      </w:pPr>
      <w:r w:rsidRPr="00F37E47">
        <w:rPr>
          <w:rFonts w:ascii="Arial" w:hAnsi="Arial" w:cs="Arial"/>
          <w:b/>
        </w:rPr>
        <w:t>TERCERO</w:t>
      </w:r>
      <w:r w:rsidR="00F37E47" w:rsidRPr="00F37E47">
        <w:rPr>
          <w:rFonts w:ascii="Arial" w:hAnsi="Arial" w:cs="Arial"/>
          <w:b/>
        </w:rPr>
        <w:t>. RESPUESTA</w:t>
      </w:r>
      <w:r w:rsidR="00F37E47">
        <w:rPr>
          <w:rFonts w:ascii="Arial" w:hAnsi="Arial" w:cs="Arial"/>
        </w:rPr>
        <w:t>.</w:t>
      </w:r>
      <w:r>
        <w:rPr>
          <w:rFonts w:ascii="Arial" w:hAnsi="Arial" w:cs="Arial"/>
        </w:rPr>
        <w:t xml:space="preserve"> El día </w:t>
      </w:r>
      <w:r w:rsidR="00292096">
        <w:rPr>
          <w:rFonts w:ascii="Arial" w:hAnsi="Arial" w:cs="Arial"/>
        </w:rPr>
        <w:t xml:space="preserve">veintinueve </w:t>
      </w:r>
      <w:r w:rsidR="002C2348">
        <w:rPr>
          <w:rFonts w:ascii="Arial" w:hAnsi="Arial" w:cs="Arial"/>
        </w:rPr>
        <w:t>(</w:t>
      </w:r>
      <w:r w:rsidR="00292096">
        <w:rPr>
          <w:rFonts w:ascii="Arial" w:hAnsi="Arial" w:cs="Arial"/>
        </w:rPr>
        <w:t>2</w:t>
      </w:r>
      <w:r w:rsidR="009F0D38">
        <w:rPr>
          <w:rFonts w:ascii="Arial" w:hAnsi="Arial" w:cs="Arial"/>
        </w:rPr>
        <w:t>9</w:t>
      </w:r>
      <w:r w:rsidR="002C2348">
        <w:rPr>
          <w:rFonts w:ascii="Arial" w:hAnsi="Arial" w:cs="Arial"/>
        </w:rPr>
        <w:t xml:space="preserve">) de </w:t>
      </w:r>
      <w:r w:rsidR="00BB03B3">
        <w:rPr>
          <w:rFonts w:ascii="Arial" w:hAnsi="Arial" w:cs="Arial"/>
        </w:rPr>
        <w:t xml:space="preserve">mayo </w:t>
      </w:r>
      <w:r w:rsidR="002C2348">
        <w:rPr>
          <w:rFonts w:ascii="Arial" w:hAnsi="Arial" w:cs="Arial"/>
        </w:rPr>
        <w:t xml:space="preserve">del año dos mil quince (2015), </w:t>
      </w:r>
      <w:r w:rsidR="009F0D38">
        <w:rPr>
          <w:rFonts w:ascii="Arial" w:hAnsi="Arial" w:cs="Arial"/>
        </w:rPr>
        <w:t xml:space="preserve">el </w:t>
      </w:r>
      <w:r w:rsidR="00292096">
        <w:rPr>
          <w:rFonts w:ascii="Arial" w:hAnsi="Arial" w:cs="Arial"/>
        </w:rPr>
        <w:t>Ayuntamiento de Saltillo</w:t>
      </w:r>
      <w:r w:rsidR="009F0D38">
        <w:rPr>
          <w:rFonts w:ascii="Arial" w:hAnsi="Arial" w:cs="Arial"/>
        </w:rPr>
        <w:t xml:space="preserve">, </w:t>
      </w:r>
      <w:r w:rsidR="006E4743">
        <w:rPr>
          <w:rFonts w:ascii="Arial" w:hAnsi="Arial" w:cs="Arial"/>
        </w:rPr>
        <w:t xml:space="preserve">notificó </w:t>
      </w:r>
      <w:r w:rsidR="00F853AD">
        <w:rPr>
          <w:rFonts w:ascii="Arial" w:hAnsi="Arial" w:cs="Arial"/>
        </w:rPr>
        <w:t>respuesta al solicitante en los siguientes términos:</w:t>
      </w:r>
    </w:p>
    <w:p w:rsidR="001F0358" w:rsidRDefault="001F0358" w:rsidP="00F853AD">
      <w:pPr>
        <w:tabs>
          <w:tab w:val="left" w:pos="1740"/>
        </w:tabs>
        <w:spacing w:line="360" w:lineRule="auto"/>
        <w:ind w:left="851" w:right="391"/>
        <w:jc w:val="both"/>
        <w:outlineLvl w:val="0"/>
        <w:rPr>
          <w:rFonts w:ascii="Arial" w:hAnsi="Arial" w:cs="Arial"/>
          <w:sz w:val="20"/>
          <w:szCs w:val="20"/>
        </w:rPr>
      </w:pPr>
    </w:p>
    <w:p w:rsidR="001F0358" w:rsidRDefault="00292096" w:rsidP="00F853AD">
      <w:pPr>
        <w:tabs>
          <w:tab w:val="left" w:pos="1740"/>
        </w:tabs>
        <w:spacing w:line="360" w:lineRule="auto"/>
        <w:ind w:left="851" w:right="391"/>
        <w:jc w:val="both"/>
        <w:outlineLvl w:val="0"/>
        <w:rPr>
          <w:rFonts w:ascii="Arial" w:hAnsi="Arial" w:cs="Arial"/>
          <w:sz w:val="20"/>
          <w:szCs w:val="20"/>
        </w:rPr>
      </w:pPr>
      <w:r>
        <w:rPr>
          <w:rFonts w:ascii="Arial" w:hAnsi="Arial" w:cs="Arial"/>
          <w:sz w:val="20"/>
          <w:szCs w:val="20"/>
        </w:rPr>
        <w:t xml:space="preserve">En atención a su solicitud de información recibida el día 11 de mayo de 2015 efectuada a través del sistema INFOCOAHUILA, identificada con el número de folio 00310715, </w:t>
      </w:r>
    </w:p>
    <w:p w:rsidR="001F0358" w:rsidRDefault="001F0358" w:rsidP="00F853AD">
      <w:pPr>
        <w:tabs>
          <w:tab w:val="left" w:pos="1740"/>
        </w:tabs>
        <w:spacing w:line="360" w:lineRule="auto"/>
        <w:ind w:left="851" w:right="391"/>
        <w:jc w:val="both"/>
        <w:outlineLvl w:val="0"/>
        <w:rPr>
          <w:rFonts w:ascii="Arial" w:hAnsi="Arial" w:cs="Arial"/>
          <w:sz w:val="20"/>
          <w:szCs w:val="20"/>
        </w:rPr>
      </w:pPr>
    </w:p>
    <w:p w:rsidR="00292096" w:rsidRDefault="00292096" w:rsidP="00F853AD">
      <w:pPr>
        <w:tabs>
          <w:tab w:val="left" w:pos="1740"/>
        </w:tabs>
        <w:spacing w:line="360" w:lineRule="auto"/>
        <w:ind w:left="851" w:right="391"/>
        <w:jc w:val="both"/>
        <w:outlineLvl w:val="0"/>
        <w:rPr>
          <w:rFonts w:ascii="Arial" w:hAnsi="Arial" w:cs="Arial"/>
          <w:sz w:val="20"/>
          <w:szCs w:val="20"/>
        </w:rPr>
      </w:pPr>
      <w:proofErr w:type="gramStart"/>
      <w:r>
        <w:rPr>
          <w:rFonts w:ascii="Arial" w:hAnsi="Arial" w:cs="Arial"/>
          <w:sz w:val="20"/>
          <w:szCs w:val="20"/>
        </w:rPr>
        <w:t>mediante</w:t>
      </w:r>
      <w:proofErr w:type="gramEnd"/>
      <w:r>
        <w:rPr>
          <w:rFonts w:ascii="Arial" w:hAnsi="Arial" w:cs="Arial"/>
          <w:sz w:val="20"/>
          <w:szCs w:val="20"/>
        </w:rPr>
        <w:t xml:space="preserve"> la cual solicita: […] </w:t>
      </w:r>
    </w:p>
    <w:p w:rsidR="00292096" w:rsidRDefault="00292096" w:rsidP="00F853AD">
      <w:pPr>
        <w:tabs>
          <w:tab w:val="left" w:pos="1740"/>
        </w:tabs>
        <w:spacing w:line="360" w:lineRule="auto"/>
        <w:ind w:left="851" w:right="391"/>
        <w:jc w:val="both"/>
        <w:outlineLvl w:val="0"/>
        <w:rPr>
          <w:rFonts w:ascii="Arial" w:hAnsi="Arial" w:cs="Arial"/>
          <w:sz w:val="20"/>
          <w:szCs w:val="20"/>
        </w:rPr>
      </w:pPr>
    </w:p>
    <w:p w:rsidR="00292096" w:rsidRDefault="00292096" w:rsidP="00F853AD">
      <w:pPr>
        <w:tabs>
          <w:tab w:val="left" w:pos="1740"/>
        </w:tabs>
        <w:spacing w:line="360" w:lineRule="auto"/>
        <w:ind w:left="851" w:right="391"/>
        <w:jc w:val="both"/>
        <w:outlineLvl w:val="0"/>
        <w:rPr>
          <w:rFonts w:ascii="Arial" w:hAnsi="Arial" w:cs="Arial"/>
          <w:sz w:val="20"/>
          <w:szCs w:val="20"/>
        </w:rPr>
      </w:pPr>
      <w:r>
        <w:rPr>
          <w:rFonts w:ascii="Arial" w:hAnsi="Arial" w:cs="Arial"/>
          <w:sz w:val="20"/>
          <w:szCs w:val="20"/>
        </w:rPr>
        <w:t>Al respecto le informo que la Dirección de Asuntos Jurídicos del R. Ayuntamiento de Saltillo envía a esta Unidad de Atención la inexistencia de documentos que respalden la información requerida en los términos solicitados que a la letra dice, “[…]</w:t>
      </w:r>
    </w:p>
    <w:p w:rsidR="00FC779A" w:rsidRDefault="00FC779A" w:rsidP="00F853AD">
      <w:pPr>
        <w:tabs>
          <w:tab w:val="left" w:pos="1740"/>
        </w:tabs>
        <w:spacing w:line="360" w:lineRule="auto"/>
        <w:ind w:left="851" w:right="391"/>
        <w:jc w:val="both"/>
        <w:outlineLvl w:val="0"/>
        <w:rPr>
          <w:rFonts w:ascii="Arial" w:hAnsi="Arial" w:cs="Arial"/>
          <w:sz w:val="20"/>
          <w:szCs w:val="20"/>
        </w:rPr>
      </w:pPr>
    </w:p>
    <w:p w:rsidR="00292096" w:rsidRDefault="00292096" w:rsidP="00F853AD">
      <w:pPr>
        <w:tabs>
          <w:tab w:val="left" w:pos="1740"/>
        </w:tabs>
        <w:spacing w:line="360" w:lineRule="auto"/>
        <w:ind w:left="851" w:right="391"/>
        <w:jc w:val="both"/>
        <w:outlineLvl w:val="0"/>
        <w:rPr>
          <w:rFonts w:ascii="Arial" w:hAnsi="Arial" w:cs="Arial"/>
          <w:sz w:val="20"/>
          <w:szCs w:val="20"/>
        </w:rPr>
      </w:pPr>
      <w:r>
        <w:rPr>
          <w:rFonts w:ascii="Arial" w:hAnsi="Arial" w:cs="Arial"/>
          <w:sz w:val="20"/>
          <w:szCs w:val="20"/>
        </w:rPr>
        <w:t>Lo anterior con fundamento en el artículo 135 de la Ley de Acceso a la Información Pública y Protección de Datos Personales para el Estado de Coahuila de Zaragoza.</w:t>
      </w:r>
    </w:p>
    <w:p w:rsidR="00292096" w:rsidRDefault="00292096" w:rsidP="00F853AD">
      <w:pPr>
        <w:tabs>
          <w:tab w:val="left" w:pos="1740"/>
        </w:tabs>
        <w:spacing w:line="360" w:lineRule="auto"/>
        <w:ind w:left="851" w:right="391"/>
        <w:jc w:val="both"/>
        <w:outlineLvl w:val="0"/>
        <w:rPr>
          <w:rFonts w:ascii="Arial" w:hAnsi="Arial" w:cs="Arial"/>
          <w:sz w:val="20"/>
          <w:szCs w:val="20"/>
        </w:rPr>
      </w:pPr>
    </w:p>
    <w:p w:rsidR="00292096" w:rsidRDefault="00292096" w:rsidP="00F853AD">
      <w:pPr>
        <w:tabs>
          <w:tab w:val="left" w:pos="1740"/>
        </w:tabs>
        <w:spacing w:line="360" w:lineRule="auto"/>
        <w:ind w:left="851" w:right="391"/>
        <w:jc w:val="both"/>
        <w:outlineLvl w:val="0"/>
        <w:rPr>
          <w:rFonts w:ascii="Arial" w:hAnsi="Arial" w:cs="Arial"/>
          <w:sz w:val="20"/>
          <w:szCs w:val="20"/>
        </w:rPr>
      </w:pPr>
      <w:r>
        <w:rPr>
          <w:rFonts w:ascii="Arial" w:hAnsi="Arial" w:cs="Arial"/>
          <w:sz w:val="20"/>
          <w:szCs w:val="20"/>
        </w:rPr>
        <w:t xml:space="preserve">Lo anterior de conformidad con los artículos 136, 139 y 140 de la Ley de Acceso a la Información Pública y Protección de Datos Personales para el Estado de Coahuila. </w:t>
      </w:r>
    </w:p>
    <w:p w:rsidR="00BB03B3" w:rsidRDefault="00BB03B3" w:rsidP="00292096">
      <w:pPr>
        <w:tabs>
          <w:tab w:val="left" w:pos="1740"/>
        </w:tabs>
        <w:spacing w:line="360" w:lineRule="auto"/>
        <w:jc w:val="both"/>
        <w:outlineLvl w:val="0"/>
        <w:rPr>
          <w:rFonts w:ascii="Arial" w:hAnsi="Arial" w:cs="Arial"/>
        </w:rPr>
      </w:pPr>
    </w:p>
    <w:p w:rsidR="00CD2FE1" w:rsidRPr="00CD2FE1" w:rsidRDefault="00CD2FE1" w:rsidP="005D15EE">
      <w:pPr>
        <w:tabs>
          <w:tab w:val="left" w:pos="1740"/>
        </w:tabs>
        <w:spacing w:line="360" w:lineRule="auto"/>
        <w:jc w:val="both"/>
        <w:outlineLvl w:val="0"/>
        <w:rPr>
          <w:rFonts w:ascii="Arial" w:hAnsi="Arial" w:cs="Arial"/>
        </w:rPr>
      </w:pPr>
      <w:r w:rsidRPr="00CD2FE1">
        <w:rPr>
          <w:rFonts w:ascii="Arial" w:hAnsi="Arial" w:cs="Arial"/>
        </w:rPr>
        <w:t>El</w:t>
      </w:r>
      <w:r>
        <w:rPr>
          <w:rFonts w:ascii="Arial" w:hAnsi="Arial" w:cs="Arial"/>
          <w:b/>
        </w:rPr>
        <w:t xml:space="preserve"> </w:t>
      </w:r>
      <w:r>
        <w:rPr>
          <w:rFonts w:ascii="Arial" w:hAnsi="Arial" w:cs="Arial"/>
        </w:rPr>
        <w:t xml:space="preserve"> sujeto obligado adjunta un documento que consta de una foja denominado “documento de inexistencia”.</w:t>
      </w:r>
    </w:p>
    <w:p w:rsidR="00CD2FE1" w:rsidRDefault="00CD2FE1" w:rsidP="005D15EE">
      <w:pPr>
        <w:tabs>
          <w:tab w:val="left" w:pos="1740"/>
        </w:tabs>
        <w:spacing w:line="360" w:lineRule="auto"/>
        <w:jc w:val="both"/>
        <w:outlineLvl w:val="0"/>
        <w:rPr>
          <w:rFonts w:ascii="Arial" w:hAnsi="Arial" w:cs="Arial"/>
          <w:b/>
        </w:rPr>
      </w:pPr>
    </w:p>
    <w:p w:rsidR="00AE15F2" w:rsidRDefault="00CB3CF8" w:rsidP="005D15EE">
      <w:pPr>
        <w:tabs>
          <w:tab w:val="left" w:pos="1740"/>
        </w:tabs>
        <w:spacing w:line="360" w:lineRule="auto"/>
        <w:jc w:val="both"/>
        <w:outlineLvl w:val="0"/>
        <w:rPr>
          <w:rFonts w:ascii="Arial" w:hAnsi="Arial" w:cs="Arial"/>
        </w:rPr>
      </w:pPr>
      <w:r>
        <w:rPr>
          <w:rFonts w:ascii="Arial" w:hAnsi="Arial" w:cs="Arial"/>
          <w:b/>
        </w:rPr>
        <w:t>CUART</w:t>
      </w:r>
      <w:r w:rsidR="006E4743">
        <w:rPr>
          <w:rFonts w:ascii="Arial" w:hAnsi="Arial" w:cs="Arial"/>
          <w:b/>
        </w:rPr>
        <w:t>O.</w:t>
      </w:r>
      <w:r w:rsidR="00043306">
        <w:rPr>
          <w:rFonts w:ascii="Arial" w:hAnsi="Arial" w:cs="Arial"/>
          <w:b/>
        </w:rPr>
        <w:t xml:space="preserve"> </w:t>
      </w:r>
      <w:r w:rsidR="002E2A3E">
        <w:rPr>
          <w:rFonts w:ascii="Arial" w:hAnsi="Arial" w:cs="Arial"/>
          <w:b/>
        </w:rPr>
        <w:t xml:space="preserve">RECURSO. </w:t>
      </w:r>
      <w:r w:rsidR="002E2A3E">
        <w:rPr>
          <w:rFonts w:ascii="Arial" w:hAnsi="Arial" w:cs="Arial"/>
        </w:rPr>
        <w:t xml:space="preserve">En fecha </w:t>
      </w:r>
      <w:r w:rsidR="00CD2FE1">
        <w:rPr>
          <w:rFonts w:ascii="Arial" w:hAnsi="Arial" w:cs="Arial"/>
        </w:rPr>
        <w:t xml:space="preserve">treinta </w:t>
      </w:r>
      <w:r w:rsidR="002E2A3E">
        <w:rPr>
          <w:rFonts w:ascii="Arial" w:hAnsi="Arial" w:cs="Arial"/>
        </w:rPr>
        <w:t>(</w:t>
      </w:r>
      <w:r w:rsidR="00CD2FE1">
        <w:rPr>
          <w:rFonts w:ascii="Arial" w:hAnsi="Arial" w:cs="Arial"/>
        </w:rPr>
        <w:t>3</w:t>
      </w:r>
      <w:r w:rsidR="00F853AD">
        <w:rPr>
          <w:rFonts w:ascii="Arial" w:hAnsi="Arial" w:cs="Arial"/>
        </w:rPr>
        <w:t>0</w:t>
      </w:r>
      <w:r w:rsidR="002E2A3E">
        <w:rPr>
          <w:rFonts w:ascii="Arial" w:hAnsi="Arial" w:cs="Arial"/>
        </w:rPr>
        <w:t xml:space="preserve">) de </w:t>
      </w:r>
      <w:r w:rsidR="0096580B">
        <w:rPr>
          <w:rFonts w:ascii="Arial" w:hAnsi="Arial" w:cs="Arial"/>
        </w:rPr>
        <w:t xml:space="preserve">mayo </w:t>
      </w:r>
      <w:r w:rsidR="002E2A3E">
        <w:rPr>
          <w:rFonts w:ascii="Arial" w:hAnsi="Arial" w:cs="Arial"/>
        </w:rPr>
        <w:t xml:space="preserve">del presente año, </w:t>
      </w:r>
      <w:r w:rsidR="005D15EE">
        <w:rPr>
          <w:rFonts w:ascii="Arial" w:hAnsi="Arial" w:cs="Arial"/>
        </w:rPr>
        <w:t xml:space="preserve">el solicitante </w:t>
      </w:r>
      <w:r w:rsidR="0096580B">
        <w:rPr>
          <w:rFonts w:ascii="Arial" w:hAnsi="Arial" w:cs="Arial"/>
        </w:rPr>
        <w:t xml:space="preserve">interpuso </w:t>
      </w:r>
      <w:r w:rsidR="002E2A3E">
        <w:rPr>
          <w:rFonts w:ascii="Arial" w:hAnsi="Arial" w:cs="Arial"/>
        </w:rPr>
        <w:t>recurso de revisión</w:t>
      </w:r>
      <w:r w:rsidR="00681FBA">
        <w:rPr>
          <w:rFonts w:ascii="Arial" w:hAnsi="Arial" w:cs="Arial"/>
        </w:rPr>
        <w:t>, el cual al haberse registrado en día inhábil, se considera de fecha primero (01) de junio del mismo año</w:t>
      </w:r>
      <w:r w:rsidR="00DE015D">
        <w:rPr>
          <w:rFonts w:ascii="Arial" w:hAnsi="Arial" w:cs="Arial"/>
        </w:rPr>
        <w:t xml:space="preserve">. El recurrente expuso </w:t>
      </w:r>
      <w:r w:rsidR="002E2A3E">
        <w:rPr>
          <w:rFonts w:ascii="Arial" w:hAnsi="Arial" w:cs="Arial"/>
        </w:rPr>
        <w:t xml:space="preserve">su inconformidad </w:t>
      </w:r>
      <w:r w:rsidR="00DE015D">
        <w:rPr>
          <w:rFonts w:ascii="Arial" w:hAnsi="Arial" w:cs="Arial"/>
        </w:rPr>
        <w:t xml:space="preserve"> de la siguiente forma</w:t>
      </w:r>
      <w:r w:rsidR="0098743F">
        <w:rPr>
          <w:rFonts w:ascii="Arial" w:hAnsi="Arial" w:cs="Arial"/>
        </w:rPr>
        <w:t>:</w:t>
      </w:r>
    </w:p>
    <w:p w:rsidR="0098743F" w:rsidRDefault="0098743F" w:rsidP="005D15EE">
      <w:pPr>
        <w:tabs>
          <w:tab w:val="left" w:pos="1740"/>
        </w:tabs>
        <w:spacing w:line="360" w:lineRule="auto"/>
        <w:jc w:val="both"/>
        <w:outlineLvl w:val="0"/>
        <w:rPr>
          <w:rFonts w:ascii="Arial" w:hAnsi="Arial" w:cs="Arial"/>
        </w:rPr>
      </w:pPr>
    </w:p>
    <w:p w:rsidR="00BB03B3" w:rsidRDefault="00CD2FE1" w:rsidP="00BB03B3">
      <w:pPr>
        <w:tabs>
          <w:tab w:val="left" w:pos="1740"/>
        </w:tabs>
        <w:spacing w:line="360" w:lineRule="auto"/>
        <w:ind w:left="851"/>
        <w:jc w:val="both"/>
        <w:outlineLvl w:val="0"/>
        <w:rPr>
          <w:rFonts w:ascii="Arial" w:hAnsi="Arial" w:cs="Arial"/>
          <w:sz w:val="20"/>
          <w:szCs w:val="20"/>
        </w:rPr>
      </w:pPr>
      <w:r>
        <w:rPr>
          <w:rFonts w:ascii="Arial" w:hAnsi="Arial" w:cs="Arial"/>
          <w:sz w:val="20"/>
          <w:szCs w:val="20"/>
        </w:rPr>
        <w:t>Ocultan la información. Se hizo una solicitud similar al Gobierno del Estado y él si entregó el convenio que el Municipio de Saltillo asegura que no existe el documento que se anexa. ¿Por qué ocultan la información pública y no les hacen nada?</w:t>
      </w:r>
      <w:r w:rsidR="00BA4930">
        <w:rPr>
          <w:rFonts w:ascii="Arial" w:hAnsi="Arial" w:cs="Arial"/>
          <w:sz w:val="20"/>
          <w:szCs w:val="20"/>
        </w:rPr>
        <w:t xml:space="preserve"> sic</w:t>
      </w:r>
    </w:p>
    <w:p w:rsidR="00F853AD" w:rsidRDefault="00F853AD" w:rsidP="00BB03B3">
      <w:pPr>
        <w:tabs>
          <w:tab w:val="left" w:pos="1740"/>
        </w:tabs>
        <w:spacing w:line="360" w:lineRule="auto"/>
        <w:ind w:left="851"/>
        <w:jc w:val="both"/>
        <w:outlineLvl w:val="0"/>
        <w:rPr>
          <w:rFonts w:ascii="Arial" w:hAnsi="Arial" w:cs="Arial"/>
          <w:b/>
        </w:rPr>
      </w:pPr>
    </w:p>
    <w:p w:rsidR="001920CF" w:rsidRDefault="00CB3CF8" w:rsidP="001920CF">
      <w:pPr>
        <w:tabs>
          <w:tab w:val="left" w:pos="1740"/>
        </w:tabs>
        <w:spacing w:line="360" w:lineRule="auto"/>
        <w:jc w:val="both"/>
        <w:outlineLvl w:val="0"/>
        <w:rPr>
          <w:rFonts w:ascii="Arial" w:hAnsi="Arial" w:cs="Arial"/>
        </w:rPr>
      </w:pPr>
      <w:r>
        <w:rPr>
          <w:rFonts w:ascii="Arial" w:hAnsi="Arial" w:cs="Arial"/>
          <w:b/>
        </w:rPr>
        <w:t>QUINTO</w:t>
      </w:r>
      <w:r w:rsidR="002E2A3E">
        <w:rPr>
          <w:rFonts w:ascii="Arial" w:hAnsi="Arial" w:cs="Arial"/>
          <w:b/>
        </w:rPr>
        <w:t xml:space="preserve">. </w:t>
      </w:r>
      <w:r w:rsidR="001920CF">
        <w:rPr>
          <w:rFonts w:ascii="Arial" w:hAnsi="Arial" w:cs="Arial"/>
          <w:b/>
        </w:rPr>
        <w:t xml:space="preserve">TURNO. </w:t>
      </w:r>
      <w:r w:rsidR="001920CF">
        <w:rPr>
          <w:rFonts w:ascii="Arial" w:hAnsi="Arial" w:cs="Arial"/>
        </w:rPr>
        <w:t xml:space="preserve">El día </w:t>
      </w:r>
      <w:r w:rsidR="00AE061C">
        <w:rPr>
          <w:rFonts w:ascii="Arial" w:hAnsi="Arial" w:cs="Arial"/>
        </w:rPr>
        <w:t xml:space="preserve">primero </w:t>
      </w:r>
      <w:r w:rsidR="001920CF">
        <w:rPr>
          <w:rFonts w:ascii="Arial" w:hAnsi="Arial" w:cs="Arial"/>
        </w:rPr>
        <w:t>(</w:t>
      </w:r>
      <w:r w:rsidR="00AE061C">
        <w:rPr>
          <w:rFonts w:ascii="Arial" w:hAnsi="Arial" w:cs="Arial"/>
        </w:rPr>
        <w:t>01</w:t>
      </w:r>
      <w:r w:rsidR="001920CF">
        <w:rPr>
          <w:rFonts w:ascii="Arial" w:hAnsi="Arial" w:cs="Arial"/>
        </w:rPr>
        <w:t xml:space="preserve">) de </w:t>
      </w:r>
      <w:r w:rsidR="00AE061C">
        <w:rPr>
          <w:rFonts w:ascii="Arial" w:hAnsi="Arial" w:cs="Arial"/>
        </w:rPr>
        <w:t xml:space="preserve">junio </w:t>
      </w:r>
      <w:r w:rsidR="001920CF">
        <w:rPr>
          <w:rFonts w:ascii="Arial" w:hAnsi="Arial" w:cs="Arial"/>
        </w:rPr>
        <w:t>del año dos mil quince (2015), el Secretario Técnico registró el aludido recurs</w:t>
      </w:r>
      <w:r w:rsidR="002E2A3E">
        <w:rPr>
          <w:rFonts w:ascii="Arial" w:hAnsi="Arial" w:cs="Arial"/>
        </w:rPr>
        <w:t xml:space="preserve">o bajo el número de expediente </w:t>
      </w:r>
      <w:r w:rsidR="00AE061C">
        <w:rPr>
          <w:rFonts w:ascii="Arial" w:hAnsi="Arial" w:cs="Arial"/>
        </w:rPr>
        <w:t>119</w:t>
      </w:r>
      <w:r w:rsidR="001920CF">
        <w:rPr>
          <w:rFonts w:ascii="Arial" w:hAnsi="Arial" w:cs="Arial"/>
        </w:rPr>
        <w:t>/2015, remitiéndolo al Consejero Luis González Briseño para su instrucción, mediante oficio ICAI/</w:t>
      </w:r>
      <w:r w:rsidR="00AE061C">
        <w:rPr>
          <w:rFonts w:ascii="Arial" w:hAnsi="Arial" w:cs="Arial"/>
        </w:rPr>
        <w:t>736</w:t>
      </w:r>
      <w:r w:rsidR="001920CF">
        <w:rPr>
          <w:rFonts w:ascii="Arial" w:hAnsi="Arial" w:cs="Arial"/>
        </w:rPr>
        <w:t xml:space="preserve">/15, en fecha </w:t>
      </w:r>
      <w:r w:rsidR="00AE061C">
        <w:rPr>
          <w:rFonts w:ascii="Arial" w:hAnsi="Arial" w:cs="Arial"/>
        </w:rPr>
        <w:t xml:space="preserve">dos </w:t>
      </w:r>
      <w:r w:rsidR="001920CF">
        <w:rPr>
          <w:rFonts w:ascii="Arial" w:hAnsi="Arial" w:cs="Arial"/>
        </w:rPr>
        <w:t>(</w:t>
      </w:r>
      <w:r w:rsidR="00FC779A">
        <w:rPr>
          <w:rFonts w:ascii="Arial" w:hAnsi="Arial" w:cs="Arial"/>
        </w:rPr>
        <w:t>0</w:t>
      </w:r>
      <w:r w:rsidR="00AE061C">
        <w:rPr>
          <w:rFonts w:ascii="Arial" w:hAnsi="Arial" w:cs="Arial"/>
        </w:rPr>
        <w:t>2</w:t>
      </w:r>
      <w:r w:rsidR="001920CF">
        <w:rPr>
          <w:rFonts w:ascii="Arial" w:hAnsi="Arial" w:cs="Arial"/>
        </w:rPr>
        <w:t xml:space="preserve">) de </w:t>
      </w:r>
      <w:r w:rsidR="00AE061C">
        <w:rPr>
          <w:rFonts w:ascii="Arial" w:hAnsi="Arial" w:cs="Arial"/>
        </w:rPr>
        <w:t xml:space="preserve">junio </w:t>
      </w:r>
      <w:r w:rsidR="001920CF">
        <w:rPr>
          <w:rFonts w:ascii="Arial" w:hAnsi="Arial" w:cs="Arial"/>
        </w:rPr>
        <w:t>del año en curso. Lo anterior de conformidad con el acuerdo delegatorio del Consejero Presidente de fecha doce (12) de enero del año dos mil nueve y con fundamento en el artículo 50, fracción V de la Ley del Instituto Coahuilense de Acceso a la Información Pública.</w:t>
      </w:r>
    </w:p>
    <w:p w:rsidR="001920CF" w:rsidRDefault="001920CF" w:rsidP="001920CF">
      <w:pPr>
        <w:tabs>
          <w:tab w:val="left" w:pos="1740"/>
        </w:tabs>
        <w:spacing w:line="360" w:lineRule="auto"/>
        <w:jc w:val="both"/>
        <w:outlineLvl w:val="0"/>
        <w:rPr>
          <w:rFonts w:ascii="Arial" w:hAnsi="Arial" w:cs="Arial"/>
        </w:rPr>
      </w:pPr>
    </w:p>
    <w:p w:rsidR="001920CF" w:rsidRDefault="00CB3CF8" w:rsidP="001920CF">
      <w:pPr>
        <w:tabs>
          <w:tab w:val="left" w:pos="1740"/>
        </w:tabs>
        <w:spacing w:line="360" w:lineRule="auto"/>
        <w:jc w:val="both"/>
        <w:outlineLvl w:val="0"/>
        <w:rPr>
          <w:rFonts w:ascii="Arial" w:hAnsi="Arial" w:cs="Arial"/>
        </w:rPr>
      </w:pPr>
      <w:r>
        <w:rPr>
          <w:rFonts w:ascii="Arial" w:hAnsi="Arial" w:cs="Arial"/>
          <w:b/>
        </w:rPr>
        <w:t>SEXTO</w:t>
      </w:r>
      <w:r w:rsidR="001920CF">
        <w:rPr>
          <w:rFonts w:ascii="Arial" w:hAnsi="Arial" w:cs="Arial"/>
          <w:b/>
        </w:rPr>
        <w:t xml:space="preserve">. ADMISIÓN Y VISTA PARA LA CONTESTACIÓN. </w:t>
      </w:r>
      <w:r w:rsidR="001920CF">
        <w:rPr>
          <w:rFonts w:ascii="Arial" w:hAnsi="Arial" w:cs="Arial"/>
        </w:rPr>
        <w:t>El día</w:t>
      </w:r>
      <w:r w:rsidR="0098743F">
        <w:rPr>
          <w:rFonts w:ascii="Arial" w:hAnsi="Arial" w:cs="Arial"/>
        </w:rPr>
        <w:t xml:space="preserve"> </w:t>
      </w:r>
      <w:r w:rsidR="00AE061C">
        <w:rPr>
          <w:rFonts w:ascii="Arial" w:hAnsi="Arial" w:cs="Arial"/>
        </w:rPr>
        <w:t xml:space="preserve">dos </w:t>
      </w:r>
      <w:r w:rsidR="001920CF">
        <w:rPr>
          <w:rFonts w:ascii="Arial" w:hAnsi="Arial" w:cs="Arial"/>
        </w:rPr>
        <w:t>(</w:t>
      </w:r>
      <w:r w:rsidR="00F853AD">
        <w:rPr>
          <w:rFonts w:ascii="Arial" w:hAnsi="Arial" w:cs="Arial"/>
        </w:rPr>
        <w:t>2</w:t>
      </w:r>
      <w:r w:rsidR="001920CF">
        <w:rPr>
          <w:rFonts w:ascii="Arial" w:hAnsi="Arial" w:cs="Arial"/>
        </w:rPr>
        <w:t xml:space="preserve">) del mes de </w:t>
      </w:r>
      <w:r w:rsidR="00AE061C">
        <w:rPr>
          <w:rFonts w:ascii="Arial" w:hAnsi="Arial" w:cs="Arial"/>
        </w:rPr>
        <w:t xml:space="preserve">junio </w:t>
      </w:r>
      <w:r w:rsidR="001920CF">
        <w:rPr>
          <w:rFonts w:ascii="Arial" w:hAnsi="Arial" w:cs="Arial"/>
        </w:rPr>
        <w:t xml:space="preserve">del año dos mil quince (2015), el Consejero Instructor Luis González Briseño dictó acuerdo, mediante el cual admite el recurso de revisión número </w:t>
      </w:r>
      <w:r w:rsidR="00AE061C">
        <w:rPr>
          <w:rFonts w:ascii="Arial" w:hAnsi="Arial" w:cs="Arial"/>
        </w:rPr>
        <w:t>119</w:t>
      </w:r>
      <w:r w:rsidR="001920CF">
        <w:rPr>
          <w:rFonts w:ascii="Arial" w:hAnsi="Arial" w:cs="Arial"/>
        </w:rPr>
        <w:t xml:space="preserve">/2015, interpuesto por </w:t>
      </w:r>
      <w:r w:rsidR="00AE061C">
        <w:rPr>
          <w:rFonts w:ascii="Arial" w:hAnsi="Arial" w:cs="Arial"/>
        </w:rPr>
        <w:t xml:space="preserve">Arturo Estrada Alarcón </w:t>
      </w:r>
      <w:r w:rsidR="005A04EC">
        <w:rPr>
          <w:rFonts w:ascii="Arial" w:hAnsi="Arial" w:cs="Arial"/>
        </w:rPr>
        <w:t xml:space="preserve">en </w:t>
      </w:r>
      <w:r w:rsidR="00232954">
        <w:rPr>
          <w:rFonts w:ascii="Arial" w:hAnsi="Arial" w:cs="Arial"/>
        </w:rPr>
        <w:t xml:space="preserve">contra </w:t>
      </w:r>
      <w:r w:rsidR="00F853AD">
        <w:rPr>
          <w:rFonts w:ascii="Arial" w:hAnsi="Arial" w:cs="Arial"/>
        </w:rPr>
        <w:t xml:space="preserve">del </w:t>
      </w:r>
      <w:r w:rsidR="00AE061C">
        <w:rPr>
          <w:rFonts w:ascii="Arial" w:hAnsi="Arial" w:cs="Arial"/>
        </w:rPr>
        <w:t xml:space="preserve"> Ayuntamiento de Saltillo</w:t>
      </w:r>
      <w:r w:rsidR="001920CF">
        <w:rPr>
          <w:rFonts w:ascii="Arial" w:hAnsi="Arial" w:cs="Arial"/>
        </w:rPr>
        <w:t>. En dicho acuerdo se ordenó dar vista al sujeto obligado para que formulara su contestación, y manifestara lo que a su derecho conviniere, expresando los motivos y fundamentos que considerara pertinentes para sostener la legalidad de su actuación.</w:t>
      </w:r>
    </w:p>
    <w:p w:rsidR="001920CF" w:rsidRDefault="001920CF" w:rsidP="001920CF">
      <w:pPr>
        <w:tabs>
          <w:tab w:val="left" w:pos="709"/>
        </w:tabs>
        <w:spacing w:line="360" w:lineRule="auto"/>
        <w:jc w:val="both"/>
        <w:outlineLvl w:val="0"/>
        <w:rPr>
          <w:rFonts w:ascii="Arial" w:hAnsi="Arial" w:cs="Arial"/>
        </w:rPr>
      </w:pPr>
    </w:p>
    <w:p w:rsidR="001920CF" w:rsidRDefault="001920CF" w:rsidP="001920CF">
      <w:pPr>
        <w:tabs>
          <w:tab w:val="left" w:pos="709"/>
        </w:tabs>
        <w:spacing w:line="360" w:lineRule="auto"/>
        <w:jc w:val="both"/>
        <w:outlineLvl w:val="0"/>
        <w:rPr>
          <w:rFonts w:ascii="Arial" w:hAnsi="Arial" w:cs="Arial"/>
        </w:rPr>
      </w:pPr>
      <w:r>
        <w:rPr>
          <w:rFonts w:ascii="Arial" w:hAnsi="Arial" w:cs="Arial"/>
        </w:rPr>
        <w:t xml:space="preserve">Lo anterior con fundamento en los artículos 146 fracción </w:t>
      </w:r>
      <w:r w:rsidR="00AE061C">
        <w:rPr>
          <w:rFonts w:ascii="Arial" w:hAnsi="Arial" w:cs="Arial"/>
        </w:rPr>
        <w:t>II</w:t>
      </w:r>
      <w:r w:rsidR="00AC33C3">
        <w:rPr>
          <w:rFonts w:ascii="Arial" w:hAnsi="Arial" w:cs="Arial"/>
        </w:rPr>
        <w:t>, así como</w:t>
      </w:r>
      <w:r>
        <w:rPr>
          <w:rFonts w:ascii="Arial" w:hAnsi="Arial" w:cs="Arial"/>
        </w:rPr>
        <w:t xml:space="preserve"> 152 de la Ley de Acceso a la Información Pública y Protección de Datos Personales para el Estado de Coahuila de Zaragoza, en relación con los artículos 4; 10; 31 y 40 fracción II, numeral 4 de la Ley del Instituto Coahuilense de Acceso a la Información Pública.</w:t>
      </w:r>
    </w:p>
    <w:p w:rsidR="001920CF" w:rsidRDefault="001920CF" w:rsidP="001920CF">
      <w:pPr>
        <w:tabs>
          <w:tab w:val="left" w:pos="709"/>
        </w:tabs>
        <w:spacing w:line="360" w:lineRule="auto"/>
        <w:jc w:val="both"/>
        <w:outlineLvl w:val="0"/>
        <w:rPr>
          <w:rFonts w:ascii="Arial" w:hAnsi="Arial" w:cs="Arial"/>
        </w:rPr>
      </w:pPr>
    </w:p>
    <w:p w:rsidR="001920CF" w:rsidRDefault="00F37E47" w:rsidP="001920CF">
      <w:pPr>
        <w:tabs>
          <w:tab w:val="left" w:pos="900"/>
        </w:tabs>
        <w:spacing w:line="360" w:lineRule="auto"/>
        <w:jc w:val="both"/>
        <w:outlineLvl w:val="0"/>
        <w:rPr>
          <w:rFonts w:ascii="Arial" w:hAnsi="Arial" w:cs="Arial"/>
        </w:rPr>
      </w:pPr>
      <w:r>
        <w:rPr>
          <w:rFonts w:ascii="Arial" w:hAnsi="Arial" w:cs="Arial"/>
        </w:rPr>
        <w:t xml:space="preserve">El día ocho </w:t>
      </w:r>
      <w:r w:rsidR="001920CF">
        <w:rPr>
          <w:rFonts w:ascii="Arial" w:hAnsi="Arial" w:cs="Arial"/>
        </w:rPr>
        <w:t>(</w:t>
      </w:r>
      <w:r>
        <w:rPr>
          <w:rFonts w:ascii="Arial" w:hAnsi="Arial" w:cs="Arial"/>
        </w:rPr>
        <w:t>08</w:t>
      </w:r>
      <w:r w:rsidR="001920CF">
        <w:rPr>
          <w:rFonts w:ascii="Arial" w:hAnsi="Arial" w:cs="Arial"/>
        </w:rPr>
        <w:t xml:space="preserve">) de </w:t>
      </w:r>
      <w:r w:rsidR="00AE061C">
        <w:rPr>
          <w:rFonts w:ascii="Arial" w:hAnsi="Arial" w:cs="Arial"/>
        </w:rPr>
        <w:t xml:space="preserve">junio </w:t>
      </w:r>
      <w:r w:rsidR="001920CF">
        <w:rPr>
          <w:rFonts w:ascii="Arial" w:hAnsi="Arial" w:cs="Arial"/>
        </w:rPr>
        <w:t>del año dos mil quince (2015), se envió el oficio número ICAI/</w:t>
      </w:r>
      <w:r>
        <w:rPr>
          <w:rFonts w:ascii="Arial" w:hAnsi="Arial" w:cs="Arial"/>
        </w:rPr>
        <w:t>789</w:t>
      </w:r>
      <w:r w:rsidR="001920CF">
        <w:rPr>
          <w:rFonts w:ascii="Arial" w:hAnsi="Arial" w:cs="Arial"/>
        </w:rPr>
        <w:t>/</w:t>
      </w:r>
      <w:r w:rsidR="004F6C28">
        <w:rPr>
          <w:rFonts w:ascii="Arial" w:hAnsi="Arial" w:cs="Arial"/>
        </w:rPr>
        <w:t>20</w:t>
      </w:r>
      <w:r w:rsidR="001920CF">
        <w:rPr>
          <w:rFonts w:ascii="Arial" w:hAnsi="Arial" w:cs="Arial"/>
        </w:rPr>
        <w:t xml:space="preserve">15 </w:t>
      </w:r>
      <w:r w:rsidR="00F853AD">
        <w:rPr>
          <w:rFonts w:ascii="Arial" w:hAnsi="Arial" w:cs="Arial"/>
        </w:rPr>
        <w:t xml:space="preserve">al </w:t>
      </w:r>
      <w:r w:rsidR="00AE061C">
        <w:rPr>
          <w:rFonts w:ascii="Arial" w:hAnsi="Arial" w:cs="Arial"/>
        </w:rPr>
        <w:t>Ayuntamiento de Saltillo</w:t>
      </w:r>
      <w:r w:rsidR="001920CF">
        <w:rPr>
          <w:rFonts w:ascii="Arial" w:hAnsi="Arial" w:cs="Arial"/>
        </w:rPr>
        <w:t>, otorgándole un plazo de cinco días para que manifestara lo que a su derecho conviniera. Lo anterior con fundamento en el artículo 152 fracción III de la Ley de Acceso a la Información Pública y Protección de Datos Personales para el Estado de Coahuila de Zaragoza, y en el artículo 57 fracción VII de la Ley del Instituto Coahuilense de Acceso a la Información Pública.</w:t>
      </w:r>
    </w:p>
    <w:p w:rsidR="001920CF" w:rsidRDefault="001920CF" w:rsidP="001920CF">
      <w:pPr>
        <w:tabs>
          <w:tab w:val="left" w:pos="1740"/>
        </w:tabs>
        <w:spacing w:line="360" w:lineRule="auto"/>
        <w:jc w:val="both"/>
        <w:outlineLvl w:val="0"/>
        <w:rPr>
          <w:rFonts w:ascii="Arial" w:hAnsi="Arial" w:cs="Arial"/>
        </w:rPr>
      </w:pPr>
    </w:p>
    <w:p w:rsidR="001920CF" w:rsidRDefault="001920CF" w:rsidP="001920CF">
      <w:pPr>
        <w:tabs>
          <w:tab w:val="left" w:pos="1740"/>
        </w:tabs>
        <w:spacing w:line="360" w:lineRule="auto"/>
        <w:jc w:val="both"/>
        <w:outlineLvl w:val="0"/>
        <w:rPr>
          <w:rFonts w:ascii="Arial" w:hAnsi="Arial" w:cs="Arial"/>
        </w:rPr>
      </w:pPr>
      <w:r>
        <w:rPr>
          <w:noProof/>
          <w:lang w:val="es-MX" w:eastAsia="es-MX"/>
        </w:rPr>
        <mc:AlternateContent>
          <mc:Choice Requires="wps">
            <w:drawing>
              <wp:anchor distT="0" distB="0" distL="114300" distR="114300" simplePos="0" relativeHeight="251661312" behindDoc="0" locked="0" layoutInCell="1" allowOverlap="1" wp14:anchorId="7657BC7D" wp14:editId="1EE6ECDE">
                <wp:simplePos x="0" y="0"/>
                <wp:positionH relativeFrom="column">
                  <wp:posOffset>4686300</wp:posOffset>
                </wp:positionH>
                <wp:positionV relativeFrom="paragraph">
                  <wp:posOffset>9323070</wp:posOffset>
                </wp:positionV>
                <wp:extent cx="685800" cy="0"/>
                <wp:effectExtent l="9525" t="7620" r="9525" b="1143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72B21"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34.1pt" to="423pt,7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nTBGAIAADE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"/>
            </w:pict>
          </mc:Fallback>
        </mc:AlternateContent>
      </w:r>
      <w:r w:rsidR="00941764">
        <w:rPr>
          <w:rFonts w:ascii="Arial" w:hAnsi="Arial" w:cs="Arial"/>
          <w:b/>
        </w:rPr>
        <w:t>SÉPTIMO</w:t>
      </w:r>
      <w:r>
        <w:rPr>
          <w:rFonts w:ascii="Arial" w:hAnsi="Arial" w:cs="Arial"/>
          <w:b/>
        </w:rPr>
        <w:t xml:space="preserve">. CONTESTACIÓN. </w:t>
      </w:r>
      <w:r>
        <w:rPr>
          <w:rFonts w:ascii="Arial" w:hAnsi="Arial" w:cs="Arial"/>
        </w:rPr>
        <w:t xml:space="preserve">En fecha </w:t>
      </w:r>
      <w:r w:rsidR="00DA0545">
        <w:rPr>
          <w:rFonts w:ascii="Arial" w:hAnsi="Arial" w:cs="Arial"/>
        </w:rPr>
        <w:t xml:space="preserve">diecisiete </w:t>
      </w:r>
      <w:r w:rsidR="002D3B01">
        <w:rPr>
          <w:rFonts w:ascii="Arial" w:hAnsi="Arial" w:cs="Arial"/>
        </w:rPr>
        <w:t>(</w:t>
      </w:r>
      <w:r w:rsidR="00DA0545">
        <w:rPr>
          <w:rFonts w:ascii="Arial" w:hAnsi="Arial" w:cs="Arial"/>
        </w:rPr>
        <w:t>17</w:t>
      </w:r>
      <w:r w:rsidR="002D3B01">
        <w:rPr>
          <w:rFonts w:ascii="Arial" w:hAnsi="Arial" w:cs="Arial"/>
        </w:rPr>
        <w:t xml:space="preserve">) </w:t>
      </w:r>
      <w:r>
        <w:rPr>
          <w:rFonts w:ascii="Arial" w:hAnsi="Arial" w:cs="Arial"/>
        </w:rPr>
        <w:t xml:space="preserve">de </w:t>
      </w:r>
      <w:r w:rsidR="00DA0545">
        <w:rPr>
          <w:rFonts w:ascii="Arial" w:hAnsi="Arial" w:cs="Arial"/>
        </w:rPr>
        <w:t xml:space="preserve">junio </w:t>
      </w:r>
      <w:r>
        <w:rPr>
          <w:rFonts w:ascii="Arial" w:hAnsi="Arial" w:cs="Arial"/>
        </w:rPr>
        <w:t xml:space="preserve">del año dos mil quince (2015), </w:t>
      </w:r>
      <w:r w:rsidR="00F853AD">
        <w:rPr>
          <w:rFonts w:ascii="Arial" w:hAnsi="Arial" w:cs="Arial"/>
        </w:rPr>
        <w:t xml:space="preserve">el </w:t>
      </w:r>
      <w:r w:rsidR="00AE061C">
        <w:rPr>
          <w:rFonts w:ascii="Arial" w:hAnsi="Arial" w:cs="Arial"/>
        </w:rPr>
        <w:t xml:space="preserve">Ayuntamiento de Saltillo </w:t>
      </w:r>
      <w:r w:rsidR="007B27B9">
        <w:rPr>
          <w:rFonts w:ascii="Arial" w:hAnsi="Arial" w:cs="Arial"/>
        </w:rPr>
        <w:t>remitió a este Instituto la contestación al presente medio de impugnación, en la cual</w:t>
      </w:r>
      <w:r w:rsidR="00C375FC">
        <w:rPr>
          <w:rFonts w:ascii="Arial" w:hAnsi="Arial" w:cs="Arial"/>
        </w:rPr>
        <w:t xml:space="preserve"> </w:t>
      </w:r>
      <w:r w:rsidR="002D3B01">
        <w:rPr>
          <w:rFonts w:ascii="Arial" w:hAnsi="Arial" w:cs="Arial"/>
        </w:rPr>
        <w:t>reitera la respuesta entregada al recurrente</w:t>
      </w:r>
      <w:r w:rsidR="00DA0545">
        <w:rPr>
          <w:rFonts w:ascii="Arial" w:hAnsi="Arial" w:cs="Arial"/>
        </w:rPr>
        <w:t>, exponiendo además que el documento solicitado se encuentra  en proceso de firmas ante la autoridad competente.</w:t>
      </w:r>
      <w:r w:rsidR="002D3B01">
        <w:rPr>
          <w:rFonts w:ascii="Arial" w:hAnsi="Arial" w:cs="Arial"/>
        </w:rPr>
        <w:t xml:space="preserve"> </w:t>
      </w:r>
    </w:p>
    <w:p w:rsidR="00D579F0" w:rsidRDefault="00D579F0" w:rsidP="001920CF">
      <w:pPr>
        <w:tabs>
          <w:tab w:val="left" w:pos="1740"/>
          <w:tab w:val="left" w:pos="3331"/>
          <w:tab w:val="center" w:pos="4770"/>
        </w:tabs>
        <w:spacing w:line="360" w:lineRule="auto"/>
        <w:ind w:left="360"/>
        <w:jc w:val="center"/>
        <w:outlineLvl w:val="0"/>
        <w:rPr>
          <w:rFonts w:ascii="Arial" w:hAnsi="Arial" w:cs="Arial"/>
          <w:b/>
          <w:spacing w:val="20"/>
        </w:rPr>
      </w:pPr>
    </w:p>
    <w:p w:rsidR="002D3B01" w:rsidRDefault="002D3B01" w:rsidP="001920CF">
      <w:pPr>
        <w:tabs>
          <w:tab w:val="left" w:pos="1740"/>
          <w:tab w:val="left" w:pos="3331"/>
          <w:tab w:val="center" w:pos="4770"/>
        </w:tabs>
        <w:spacing w:line="360" w:lineRule="auto"/>
        <w:ind w:left="360"/>
        <w:jc w:val="center"/>
        <w:outlineLvl w:val="0"/>
        <w:rPr>
          <w:rFonts w:ascii="Arial" w:hAnsi="Arial" w:cs="Arial"/>
          <w:b/>
          <w:spacing w:val="20"/>
        </w:rPr>
      </w:pPr>
      <w:r>
        <w:rPr>
          <w:rFonts w:ascii="Arial" w:hAnsi="Arial" w:cs="Arial"/>
          <w:b/>
          <w:spacing w:val="20"/>
        </w:rPr>
        <w:t xml:space="preserve"> </w:t>
      </w:r>
    </w:p>
    <w:p w:rsidR="001920CF" w:rsidRDefault="001920CF" w:rsidP="001920CF">
      <w:pPr>
        <w:tabs>
          <w:tab w:val="left" w:pos="1740"/>
          <w:tab w:val="left" w:pos="3331"/>
          <w:tab w:val="center" w:pos="4770"/>
        </w:tabs>
        <w:spacing w:line="360" w:lineRule="auto"/>
        <w:ind w:left="360"/>
        <w:jc w:val="center"/>
        <w:outlineLvl w:val="0"/>
        <w:rPr>
          <w:rFonts w:ascii="Arial" w:hAnsi="Arial" w:cs="Arial"/>
          <w:b/>
          <w:spacing w:val="20"/>
        </w:rPr>
      </w:pPr>
      <w:r>
        <w:rPr>
          <w:rFonts w:ascii="Arial" w:hAnsi="Arial" w:cs="Arial"/>
          <w:b/>
          <w:spacing w:val="20"/>
        </w:rPr>
        <w:t>CONSIDERANDO</w:t>
      </w:r>
    </w:p>
    <w:p w:rsidR="001920CF" w:rsidRDefault="001920CF" w:rsidP="001920CF">
      <w:pPr>
        <w:tabs>
          <w:tab w:val="left" w:pos="1740"/>
        </w:tabs>
        <w:spacing w:line="360" w:lineRule="auto"/>
        <w:outlineLvl w:val="0"/>
        <w:rPr>
          <w:rFonts w:ascii="Arial" w:hAnsi="Arial" w:cs="Arial"/>
          <w:b/>
          <w:spacing w:val="20"/>
          <w:sz w:val="22"/>
          <w:szCs w:val="30"/>
        </w:rPr>
      </w:pPr>
    </w:p>
    <w:p w:rsidR="001920CF" w:rsidRDefault="001920CF" w:rsidP="001920CF">
      <w:pPr>
        <w:spacing w:line="360" w:lineRule="auto"/>
        <w:jc w:val="both"/>
        <w:rPr>
          <w:rFonts w:ascii="Arial" w:hAnsi="Arial" w:cs="Arial"/>
        </w:rPr>
      </w:pPr>
      <w:r>
        <w:rPr>
          <w:rFonts w:ascii="Arial" w:hAnsi="Arial" w:cs="Arial"/>
          <w:b/>
          <w:bCs/>
        </w:rPr>
        <w:lastRenderedPageBreak/>
        <w:t>PRIMERO.</w:t>
      </w:r>
      <w:r>
        <w:rPr>
          <w:rFonts w:ascii="Arial" w:hAnsi="Arial" w:cs="Arial"/>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146, 147, 148, 149, 150 y 151 de la Ley de Acceso a la Información Pública y Protección de Datos Personales para el Estado de Coahuila de Zaragoza. Lo anterior en virtud de que la presente controversia planteada es en materia de acceso a la información pública.</w:t>
      </w:r>
    </w:p>
    <w:p w:rsidR="001920CF" w:rsidRDefault="001920CF" w:rsidP="001920CF">
      <w:pPr>
        <w:spacing w:line="360" w:lineRule="auto"/>
        <w:ind w:firstLine="720"/>
        <w:jc w:val="both"/>
        <w:rPr>
          <w:rFonts w:ascii="Arial" w:hAnsi="Arial" w:cs="Arial"/>
        </w:rPr>
      </w:pPr>
    </w:p>
    <w:p w:rsidR="001920CF" w:rsidRDefault="001920CF" w:rsidP="00AC33C3">
      <w:pPr>
        <w:autoSpaceDE w:val="0"/>
        <w:autoSpaceDN w:val="0"/>
        <w:adjustRightInd w:val="0"/>
        <w:spacing w:line="360" w:lineRule="auto"/>
        <w:jc w:val="both"/>
        <w:rPr>
          <w:rFonts w:ascii="Arial" w:hAnsi="Arial" w:cs="Arial"/>
        </w:rPr>
      </w:pPr>
      <w:r>
        <w:rPr>
          <w:rFonts w:ascii="Arial" w:hAnsi="Arial" w:cs="Arial"/>
          <w:b/>
        </w:rPr>
        <w:t xml:space="preserve">SEGUNDO. </w:t>
      </w:r>
      <w:r>
        <w:rPr>
          <w:rFonts w:ascii="Arial" w:hAnsi="Arial" w:cs="Arial"/>
        </w:rPr>
        <w:t>Previo al estudio de los agravios que expresa el inconforme, corresponde hacerlo respecto a las causas de improcedencia por ser una cuestión de orden público y de estudio preferente.</w:t>
      </w:r>
    </w:p>
    <w:p w:rsidR="001920CF" w:rsidRDefault="001920CF" w:rsidP="001920CF">
      <w:pPr>
        <w:spacing w:line="360" w:lineRule="auto"/>
        <w:jc w:val="both"/>
        <w:rPr>
          <w:rFonts w:ascii="Arial" w:hAnsi="Arial" w:cs="Arial"/>
        </w:rPr>
      </w:pPr>
    </w:p>
    <w:p w:rsidR="00AC33C3" w:rsidRDefault="00AC33C3" w:rsidP="00AC33C3">
      <w:pPr>
        <w:spacing w:line="360" w:lineRule="auto"/>
        <w:jc w:val="both"/>
        <w:outlineLvl w:val="0"/>
        <w:rPr>
          <w:rFonts w:ascii="Arial" w:hAnsi="Arial" w:cs="Arial"/>
        </w:rPr>
      </w:pPr>
      <w:r>
        <w:rPr>
          <w:rFonts w:ascii="Arial" w:hAnsi="Arial" w:cs="Arial"/>
        </w:rPr>
        <w:t>Al no advertirse ninguna causal de improcedencia o sobreseimiento, es procedente estudiar los agravios en términos del artículo 151 de la Ley de Acceso a la Información Pública y Protección de Datos Personales para el Estado de Coahuila de Zaragoza.</w:t>
      </w:r>
    </w:p>
    <w:p w:rsidR="00AC33C3" w:rsidRDefault="00AC33C3" w:rsidP="001920CF">
      <w:pPr>
        <w:spacing w:line="360" w:lineRule="auto"/>
        <w:jc w:val="both"/>
        <w:rPr>
          <w:rFonts w:ascii="Arial" w:hAnsi="Arial" w:cs="Arial"/>
        </w:rPr>
      </w:pPr>
    </w:p>
    <w:p w:rsidR="00AC33C3" w:rsidRDefault="00AC33C3" w:rsidP="00AC33C3">
      <w:pPr>
        <w:autoSpaceDE w:val="0"/>
        <w:autoSpaceDN w:val="0"/>
        <w:adjustRightInd w:val="0"/>
        <w:spacing w:line="360" w:lineRule="auto"/>
        <w:jc w:val="both"/>
        <w:rPr>
          <w:rFonts w:ascii="Arial" w:hAnsi="Arial" w:cs="Arial"/>
        </w:rPr>
      </w:pPr>
      <w:r w:rsidRPr="00AC33C3">
        <w:rPr>
          <w:rFonts w:ascii="Arial" w:hAnsi="Arial" w:cs="Arial"/>
          <w:b/>
        </w:rPr>
        <w:t>TERCERO</w:t>
      </w:r>
      <w:r>
        <w:rPr>
          <w:rFonts w:ascii="Arial" w:hAnsi="Arial" w:cs="Arial"/>
        </w:rPr>
        <w:t xml:space="preserve">. El hoy recurrente en fecha </w:t>
      </w:r>
      <w:r w:rsidR="00AE061C">
        <w:rPr>
          <w:rFonts w:ascii="Arial" w:hAnsi="Arial" w:cs="Arial"/>
        </w:rPr>
        <w:t xml:space="preserve">once </w:t>
      </w:r>
      <w:r>
        <w:rPr>
          <w:rFonts w:ascii="Arial" w:hAnsi="Arial" w:cs="Arial"/>
        </w:rPr>
        <w:t>(</w:t>
      </w:r>
      <w:r w:rsidR="00AE061C">
        <w:rPr>
          <w:rFonts w:ascii="Arial" w:hAnsi="Arial" w:cs="Arial"/>
        </w:rPr>
        <w:t>11</w:t>
      </w:r>
      <w:r>
        <w:rPr>
          <w:rFonts w:ascii="Arial" w:hAnsi="Arial" w:cs="Arial"/>
        </w:rPr>
        <w:t xml:space="preserve">) de </w:t>
      </w:r>
      <w:r w:rsidR="00F853AD">
        <w:rPr>
          <w:rFonts w:ascii="Arial" w:hAnsi="Arial" w:cs="Arial"/>
        </w:rPr>
        <w:t xml:space="preserve">mayo </w:t>
      </w:r>
      <w:r>
        <w:rPr>
          <w:rFonts w:ascii="Arial" w:hAnsi="Arial" w:cs="Arial"/>
        </w:rPr>
        <w:t xml:space="preserve">del año dos mil quince (2015), presentó solicitud de acceso a la información. El sujeto obligado proporcionó respuesta en fecha </w:t>
      </w:r>
      <w:r w:rsidR="0057076F">
        <w:rPr>
          <w:rFonts w:ascii="Arial" w:hAnsi="Arial" w:cs="Arial"/>
        </w:rPr>
        <w:t xml:space="preserve">veintinueve </w:t>
      </w:r>
      <w:r>
        <w:rPr>
          <w:rFonts w:ascii="Arial" w:hAnsi="Arial" w:cs="Arial"/>
        </w:rPr>
        <w:t>(</w:t>
      </w:r>
      <w:r w:rsidR="0057076F">
        <w:rPr>
          <w:rFonts w:ascii="Arial" w:hAnsi="Arial" w:cs="Arial"/>
        </w:rPr>
        <w:t>2</w:t>
      </w:r>
      <w:r w:rsidR="00F853AD">
        <w:rPr>
          <w:rFonts w:ascii="Arial" w:hAnsi="Arial" w:cs="Arial"/>
        </w:rPr>
        <w:t>9</w:t>
      </w:r>
      <w:r>
        <w:rPr>
          <w:rFonts w:ascii="Arial" w:hAnsi="Arial" w:cs="Arial"/>
        </w:rPr>
        <w:t>) de mayo  del año en curso</w:t>
      </w:r>
      <w:r w:rsidR="00357298">
        <w:rPr>
          <w:rFonts w:ascii="Arial" w:hAnsi="Arial" w:cs="Arial"/>
        </w:rPr>
        <w:t>, previa notificación de prórroga</w:t>
      </w:r>
      <w:r>
        <w:rPr>
          <w:rFonts w:ascii="Arial" w:hAnsi="Arial" w:cs="Arial"/>
        </w:rPr>
        <w:t xml:space="preserve">. </w:t>
      </w:r>
    </w:p>
    <w:p w:rsidR="00AC33C3" w:rsidRDefault="00AC33C3" w:rsidP="00AC33C3">
      <w:pPr>
        <w:autoSpaceDE w:val="0"/>
        <w:autoSpaceDN w:val="0"/>
        <w:adjustRightInd w:val="0"/>
        <w:spacing w:line="360" w:lineRule="auto"/>
        <w:jc w:val="both"/>
        <w:rPr>
          <w:rFonts w:ascii="Arial" w:hAnsi="Arial" w:cs="Arial"/>
        </w:rPr>
      </w:pPr>
    </w:p>
    <w:p w:rsidR="00AC33C3" w:rsidRDefault="00AC33C3" w:rsidP="00AC33C3">
      <w:pPr>
        <w:autoSpaceDE w:val="0"/>
        <w:autoSpaceDN w:val="0"/>
        <w:adjustRightInd w:val="0"/>
        <w:spacing w:line="360" w:lineRule="auto"/>
        <w:jc w:val="both"/>
        <w:rPr>
          <w:rFonts w:ascii="Arial" w:hAnsi="Arial" w:cs="Arial"/>
        </w:rPr>
      </w:pPr>
      <w:r>
        <w:rPr>
          <w:rFonts w:ascii="Arial" w:hAnsi="Arial" w:cs="Arial"/>
        </w:rPr>
        <w:t xml:space="preserve">Por lo anterior, el plazo de </w:t>
      </w:r>
      <w:r w:rsidR="00BA4930">
        <w:rPr>
          <w:rFonts w:ascii="Arial" w:hAnsi="Arial" w:cs="Arial"/>
        </w:rPr>
        <w:t xml:space="preserve">veinte </w:t>
      </w:r>
      <w:r>
        <w:rPr>
          <w:rFonts w:ascii="Arial" w:hAnsi="Arial" w:cs="Arial"/>
        </w:rPr>
        <w:t xml:space="preserve">días para la interposición del recurso de revisión inició a partir del día </w:t>
      </w:r>
      <w:r w:rsidR="0057076F">
        <w:rPr>
          <w:rFonts w:ascii="Arial" w:hAnsi="Arial" w:cs="Arial"/>
        </w:rPr>
        <w:t xml:space="preserve">primero </w:t>
      </w:r>
      <w:r>
        <w:rPr>
          <w:rFonts w:ascii="Arial" w:hAnsi="Arial" w:cs="Arial"/>
        </w:rPr>
        <w:t>(</w:t>
      </w:r>
      <w:r w:rsidR="0057076F">
        <w:rPr>
          <w:rFonts w:ascii="Arial" w:hAnsi="Arial" w:cs="Arial"/>
        </w:rPr>
        <w:t>01</w:t>
      </w:r>
      <w:r>
        <w:rPr>
          <w:rFonts w:ascii="Arial" w:hAnsi="Arial" w:cs="Arial"/>
        </w:rPr>
        <w:t xml:space="preserve">) de </w:t>
      </w:r>
      <w:r w:rsidR="0057076F">
        <w:rPr>
          <w:rFonts w:ascii="Arial" w:hAnsi="Arial" w:cs="Arial"/>
        </w:rPr>
        <w:t xml:space="preserve">junio </w:t>
      </w:r>
      <w:r>
        <w:rPr>
          <w:rFonts w:ascii="Arial" w:hAnsi="Arial" w:cs="Arial"/>
        </w:rPr>
        <w:t xml:space="preserve">del presente año, que es el siguiente día hábil a la fecha de notificación de la respuesta a la solicitud de información y concluiría el día </w:t>
      </w:r>
      <w:r w:rsidR="00BA4930">
        <w:rPr>
          <w:rFonts w:ascii="Arial" w:hAnsi="Arial" w:cs="Arial"/>
        </w:rPr>
        <w:t>veintiséis</w:t>
      </w:r>
      <w:r w:rsidR="002B7A6A">
        <w:rPr>
          <w:rFonts w:ascii="Arial" w:hAnsi="Arial" w:cs="Arial"/>
        </w:rPr>
        <w:t xml:space="preserve"> </w:t>
      </w:r>
      <w:r>
        <w:rPr>
          <w:rFonts w:ascii="Arial" w:hAnsi="Arial" w:cs="Arial"/>
        </w:rPr>
        <w:t>(</w:t>
      </w:r>
      <w:r w:rsidR="00BA4930">
        <w:rPr>
          <w:rFonts w:ascii="Arial" w:hAnsi="Arial" w:cs="Arial"/>
        </w:rPr>
        <w:t>26</w:t>
      </w:r>
      <w:r>
        <w:rPr>
          <w:rFonts w:ascii="Arial" w:hAnsi="Arial" w:cs="Arial"/>
        </w:rPr>
        <w:t xml:space="preserve">) de junio del año en curso, y en virtud de que el recurso de revisión es </w:t>
      </w:r>
      <w:r w:rsidR="00681FBA">
        <w:rPr>
          <w:rFonts w:ascii="Arial" w:hAnsi="Arial" w:cs="Arial"/>
        </w:rPr>
        <w:t>considerado de fecha</w:t>
      </w:r>
      <w:r>
        <w:rPr>
          <w:rFonts w:ascii="Arial" w:hAnsi="Arial" w:cs="Arial"/>
        </w:rPr>
        <w:t xml:space="preserve"> </w:t>
      </w:r>
      <w:r w:rsidR="00681FBA">
        <w:rPr>
          <w:rFonts w:ascii="Arial" w:hAnsi="Arial" w:cs="Arial"/>
        </w:rPr>
        <w:t xml:space="preserve">primero </w:t>
      </w:r>
      <w:r>
        <w:rPr>
          <w:rFonts w:ascii="Arial" w:hAnsi="Arial" w:cs="Arial"/>
        </w:rPr>
        <w:t>(</w:t>
      </w:r>
      <w:r w:rsidR="00681FBA">
        <w:rPr>
          <w:rFonts w:ascii="Arial" w:hAnsi="Arial" w:cs="Arial"/>
        </w:rPr>
        <w:t>01</w:t>
      </w:r>
      <w:r>
        <w:rPr>
          <w:rFonts w:ascii="Arial" w:hAnsi="Arial" w:cs="Arial"/>
        </w:rPr>
        <w:t xml:space="preserve">) de </w:t>
      </w:r>
      <w:r w:rsidR="00681FBA">
        <w:rPr>
          <w:rFonts w:ascii="Arial" w:hAnsi="Arial" w:cs="Arial"/>
        </w:rPr>
        <w:t xml:space="preserve">junio </w:t>
      </w:r>
      <w:r>
        <w:rPr>
          <w:rFonts w:ascii="Arial" w:hAnsi="Arial" w:cs="Arial"/>
        </w:rPr>
        <w:t>del mismo año, según se advierte del acuse de recibido, se establece que el mismo ha sido presentado dentro del tiempo establecido por la ley.</w:t>
      </w:r>
    </w:p>
    <w:p w:rsidR="00AC33C3" w:rsidRDefault="00AC33C3" w:rsidP="001920CF">
      <w:pPr>
        <w:spacing w:line="360" w:lineRule="auto"/>
        <w:jc w:val="both"/>
        <w:rPr>
          <w:rFonts w:ascii="Arial" w:hAnsi="Arial" w:cs="Arial"/>
        </w:rPr>
      </w:pPr>
    </w:p>
    <w:p w:rsidR="001920CF" w:rsidRDefault="001920CF" w:rsidP="001920CF">
      <w:pPr>
        <w:spacing w:line="360" w:lineRule="auto"/>
        <w:jc w:val="both"/>
        <w:rPr>
          <w:rFonts w:ascii="Arial" w:hAnsi="Arial" w:cs="Arial"/>
          <w:b/>
        </w:rPr>
      </w:pPr>
      <w:r>
        <w:rPr>
          <w:rFonts w:ascii="Arial" w:hAnsi="Arial" w:cs="Arial"/>
          <w:b/>
        </w:rPr>
        <w:t xml:space="preserve">CUARTO. </w:t>
      </w:r>
      <w:r>
        <w:rPr>
          <w:rFonts w:ascii="Arial" w:hAnsi="Arial" w:cs="Arial"/>
        </w:rPr>
        <w:t>El recurso de revisión fue interpuesto por persona legitimada para ello, de conformidad con el primer párrafo del artículo 147, en relación con el artículo 148 fracción I de la Ley de Acceso a la Información Pública y Protección de Datos Personales para el Estado de Coahuila de Zaragoza.</w:t>
      </w:r>
      <w:r>
        <w:rPr>
          <w:rFonts w:ascii="Arial" w:hAnsi="Arial" w:cs="Arial"/>
          <w:b/>
        </w:rPr>
        <w:t xml:space="preserve"> </w:t>
      </w:r>
    </w:p>
    <w:p w:rsidR="001920CF" w:rsidRDefault="001920CF" w:rsidP="001920CF">
      <w:pPr>
        <w:tabs>
          <w:tab w:val="left" w:pos="720"/>
        </w:tabs>
        <w:ind w:right="-360"/>
        <w:jc w:val="both"/>
        <w:outlineLvl w:val="0"/>
        <w:rPr>
          <w:rFonts w:ascii="Arial" w:hAnsi="Arial" w:cs="Arial"/>
          <w:b/>
        </w:rPr>
      </w:pPr>
    </w:p>
    <w:p w:rsidR="0079281F" w:rsidRDefault="0079281F" w:rsidP="0079281F">
      <w:pPr>
        <w:spacing w:line="360" w:lineRule="auto"/>
        <w:jc w:val="both"/>
        <w:rPr>
          <w:rFonts w:ascii="Arial" w:hAnsi="Arial" w:cs="Arial"/>
        </w:rPr>
      </w:pPr>
      <w:r>
        <w:rPr>
          <w:rFonts w:ascii="Arial" w:hAnsi="Arial" w:cs="Arial"/>
          <w:b/>
          <w:bCs/>
        </w:rPr>
        <w:t xml:space="preserve">QUINTO. </w:t>
      </w:r>
      <w:r>
        <w:rPr>
          <w:rFonts w:ascii="Arial" w:hAnsi="Arial" w:cs="Arial"/>
        </w:rPr>
        <w:t xml:space="preserve">El sujeto obligado se encuentra representado en el presente recurso por </w:t>
      </w:r>
      <w:r w:rsidR="002D3B01">
        <w:rPr>
          <w:rFonts w:ascii="Arial" w:hAnsi="Arial" w:cs="Arial"/>
        </w:rPr>
        <w:t xml:space="preserve"> </w:t>
      </w:r>
      <w:r w:rsidR="00DA0545">
        <w:rPr>
          <w:rFonts w:ascii="Arial" w:hAnsi="Arial" w:cs="Arial"/>
        </w:rPr>
        <w:t xml:space="preserve">la licenciada Vanessa Escobedo Echavarría, en su calidad de Directora de la Unidad de Acceso a la Información,  </w:t>
      </w:r>
      <w:r w:rsidR="001F4AC6">
        <w:rPr>
          <w:rFonts w:ascii="Arial" w:hAnsi="Arial" w:cs="Arial"/>
        </w:rPr>
        <w:t>a quien se le reconoce dicha representación.</w:t>
      </w:r>
      <w:r>
        <w:rPr>
          <w:rFonts w:ascii="Arial" w:hAnsi="Arial" w:cs="Arial"/>
        </w:rPr>
        <w:t xml:space="preserve"> </w:t>
      </w:r>
    </w:p>
    <w:p w:rsidR="0079281F" w:rsidRDefault="0079281F" w:rsidP="001920CF">
      <w:pPr>
        <w:spacing w:line="360" w:lineRule="auto"/>
        <w:jc w:val="both"/>
        <w:rPr>
          <w:rFonts w:ascii="Arial" w:hAnsi="Arial" w:cs="Arial"/>
          <w:b/>
          <w:bCs/>
        </w:rPr>
      </w:pPr>
    </w:p>
    <w:p w:rsidR="00357298" w:rsidRPr="00357298" w:rsidRDefault="0079281F" w:rsidP="00657813">
      <w:pPr>
        <w:tabs>
          <w:tab w:val="left" w:pos="1740"/>
        </w:tabs>
        <w:spacing w:line="360" w:lineRule="auto"/>
        <w:ind w:right="-34"/>
        <w:jc w:val="both"/>
        <w:outlineLvl w:val="0"/>
        <w:rPr>
          <w:rFonts w:ascii="Arial" w:hAnsi="Arial" w:cs="Arial"/>
          <w:bCs/>
        </w:rPr>
      </w:pPr>
      <w:r>
        <w:rPr>
          <w:rFonts w:ascii="Arial" w:hAnsi="Arial" w:cs="Arial"/>
          <w:b/>
          <w:bCs/>
        </w:rPr>
        <w:t>SEXTO</w:t>
      </w:r>
      <w:r w:rsidR="001920CF">
        <w:rPr>
          <w:rFonts w:ascii="Arial" w:hAnsi="Arial" w:cs="Arial"/>
          <w:b/>
          <w:bCs/>
        </w:rPr>
        <w:t xml:space="preserve">. </w:t>
      </w:r>
      <w:r w:rsidR="00B3712E" w:rsidRPr="00B3712E">
        <w:rPr>
          <w:rFonts w:ascii="Arial" w:hAnsi="Arial" w:cs="Arial"/>
          <w:bCs/>
        </w:rPr>
        <w:t xml:space="preserve">El </w:t>
      </w:r>
      <w:r w:rsidR="00392B4A">
        <w:rPr>
          <w:rFonts w:ascii="Arial" w:hAnsi="Arial" w:cs="Arial"/>
          <w:bCs/>
        </w:rPr>
        <w:t>solicitante</w:t>
      </w:r>
      <w:r w:rsidR="002B7A6A">
        <w:rPr>
          <w:rFonts w:ascii="Arial" w:hAnsi="Arial" w:cs="Arial"/>
          <w:bCs/>
        </w:rPr>
        <w:t xml:space="preserve"> requiere </w:t>
      </w:r>
      <w:r w:rsidR="00357298" w:rsidRPr="00357298">
        <w:rPr>
          <w:rFonts w:ascii="Arial" w:hAnsi="Arial" w:cs="Arial"/>
        </w:rPr>
        <w:t>copia digital del convenio que se firmó con el Gobierno del Estado</w:t>
      </w:r>
      <w:r w:rsidR="00357298">
        <w:rPr>
          <w:rFonts w:ascii="Arial" w:hAnsi="Arial" w:cs="Arial"/>
        </w:rPr>
        <w:t>,</w:t>
      </w:r>
      <w:r w:rsidR="00357298" w:rsidRPr="00357298">
        <w:rPr>
          <w:rFonts w:ascii="Arial" w:hAnsi="Arial" w:cs="Arial"/>
        </w:rPr>
        <w:t xml:space="preserve"> para que se entregara el padrón vehicular con motivo del programa de multas electrónicas. </w:t>
      </w:r>
    </w:p>
    <w:p w:rsidR="00357298" w:rsidRDefault="00357298" w:rsidP="00BC3A05">
      <w:pPr>
        <w:tabs>
          <w:tab w:val="left" w:pos="1740"/>
        </w:tabs>
        <w:spacing w:line="360" w:lineRule="auto"/>
        <w:ind w:right="249"/>
        <w:jc w:val="both"/>
        <w:outlineLvl w:val="0"/>
        <w:rPr>
          <w:rFonts w:ascii="Arial" w:hAnsi="Arial" w:cs="Arial"/>
        </w:rPr>
      </w:pPr>
    </w:p>
    <w:p w:rsidR="00C97376" w:rsidRPr="002E7BDD" w:rsidRDefault="00C97376" w:rsidP="00BC3A05">
      <w:pPr>
        <w:spacing w:line="360" w:lineRule="auto"/>
        <w:jc w:val="both"/>
        <w:rPr>
          <w:rFonts w:ascii="Arial" w:hAnsi="Arial" w:cs="Arial"/>
        </w:rPr>
      </w:pPr>
      <w:r>
        <w:rPr>
          <w:rFonts w:ascii="Arial" w:hAnsi="Arial" w:cs="Arial"/>
        </w:rPr>
        <w:t xml:space="preserve">El sujeto obligado le informa </w:t>
      </w:r>
      <w:r w:rsidR="00A10D4E">
        <w:rPr>
          <w:rFonts w:ascii="Arial" w:hAnsi="Arial" w:cs="Arial"/>
        </w:rPr>
        <w:t xml:space="preserve">que </w:t>
      </w:r>
      <w:r w:rsidR="00357298">
        <w:rPr>
          <w:rFonts w:ascii="Arial" w:hAnsi="Arial" w:cs="Arial"/>
        </w:rPr>
        <w:t>el documento que se solicita es inexistente.</w:t>
      </w:r>
    </w:p>
    <w:p w:rsidR="001F4AC6" w:rsidRDefault="001F4AC6" w:rsidP="001920CF">
      <w:pPr>
        <w:autoSpaceDE w:val="0"/>
        <w:autoSpaceDN w:val="0"/>
        <w:adjustRightInd w:val="0"/>
        <w:spacing w:line="360" w:lineRule="auto"/>
        <w:jc w:val="both"/>
        <w:rPr>
          <w:rFonts w:ascii="Arial" w:hAnsi="Arial" w:cs="Arial"/>
        </w:rPr>
      </w:pPr>
    </w:p>
    <w:p w:rsidR="001920CF" w:rsidRDefault="00B3712E" w:rsidP="001920CF">
      <w:pPr>
        <w:autoSpaceDE w:val="0"/>
        <w:autoSpaceDN w:val="0"/>
        <w:adjustRightInd w:val="0"/>
        <w:spacing w:line="360" w:lineRule="auto"/>
        <w:jc w:val="both"/>
        <w:rPr>
          <w:rFonts w:ascii="Arial" w:hAnsi="Arial" w:cs="Arial"/>
        </w:rPr>
      </w:pPr>
      <w:r>
        <w:rPr>
          <w:rFonts w:ascii="Arial" w:hAnsi="Arial" w:cs="Arial"/>
        </w:rPr>
        <w:t>El recurrente se inconformó con la respuesta que se le otorgó</w:t>
      </w:r>
      <w:r w:rsidR="008361D4">
        <w:rPr>
          <w:rFonts w:ascii="Arial" w:hAnsi="Arial" w:cs="Arial"/>
        </w:rPr>
        <w:t xml:space="preserve">, lo cual en suplencia de la queja, con fundamento en el artículo 151 de la ley de la materia,  se considera como motivo de inconformidad </w:t>
      </w:r>
      <w:r w:rsidR="00357298">
        <w:rPr>
          <w:rFonts w:ascii="Arial" w:hAnsi="Arial" w:cs="Arial"/>
        </w:rPr>
        <w:t>la declaración de inexistencia</w:t>
      </w:r>
      <w:r w:rsidR="00A10D4E">
        <w:rPr>
          <w:rFonts w:ascii="Arial" w:hAnsi="Arial" w:cs="Arial"/>
        </w:rPr>
        <w:t xml:space="preserve"> de información</w:t>
      </w:r>
      <w:r w:rsidR="00BC3A05">
        <w:rPr>
          <w:rFonts w:ascii="Arial" w:hAnsi="Arial" w:cs="Arial"/>
        </w:rPr>
        <w:t>.</w:t>
      </w:r>
      <w:r w:rsidR="00C55F55">
        <w:rPr>
          <w:rFonts w:ascii="Arial" w:hAnsi="Arial" w:cs="Arial"/>
        </w:rPr>
        <w:t xml:space="preserve"> </w:t>
      </w:r>
    </w:p>
    <w:p w:rsidR="001920CF" w:rsidRDefault="001920CF" w:rsidP="001920CF">
      <w:pPr>
        <w:tabs>
          <w:tab w:val="left" w:pos="720"/>
        </w:tabs>
        <w:spacing w:line="360" w:lineRule="auto"/>
        <w:jc w:val="both"/>
        <w:outlineLvl w:val="0"/>
        <w:rPr>
          <w:rFonts w:ascii="Arial" w:hAnsi="Arial" w:cs="Arial"/>
        </w:rPr>
      </w:pPr>
    </w:p>
    <w:p w:rsidR="006B5EFE" w:rsidRDefault="006B5EFE" w:rsidP="006B5EFE">
      <w:pPr>
        <w:spacing w:line="360" w:lineRule="auto"/>
        <w:jc w:val="both"/>
        <w:rPr>
          <w:rFonts w:ascii="Arial" w:hAnsi="Arial" w:cs="Arial"/>
        </w:rPr>
      </w:pPr>
      <w:r>
        <w:rPr>
          <w:rFonts w:ascii="Arial" w:hAnsi="Arial" w:cs="Arial"/>
        </w:rPr>
        <w:t xml:space="preserve">La </w:t>
      </w:r>
      <w:proofErr w:type="spellStart"/>
      <w:r>
        <w:rPr>
          <w:rFonts w:ascii="Arial" w:hAnsi="Arial" w:cs="Arial"/>
        </w:rPr>
        <w:t>litis</w:t>
      </w:r>
      <w:proofErr w:type="spellEnd"/>
      <w:r>
        <w:rPr>
          <w:rFonts w:ascii="Arial" w:hAnsi="Arial" w:cs="Arial"/>
        </w:rPr>
        <w:t xml:space="preserve"> en la presente causa se circunscribe a establecer </w:t>
      </w:r>
      <w:r w:rsidR="00A10D4E">
        <w:rPr>
          <w:rFonts w:ascii="Arial" w:hAnsi="Arial" w:cs="Arial"/>
        </w:rPr>
        <w:t>la procedencia de la declaración de inexistencia de información.</w:t>
      </w:r>
    </w:p>
    <w:p w:rsidR="00582419" w:rsidRDefault="00582419" w:rsidP="00C97376">
      <w:pPr>
        <w:tabs>
          <w:tab w:val="left" w:pos="720"/>
        </w:tabs>
        <w:spacing w:line="360" w:lineRule="auto"/>
        <w:jc w:val="both"/>
        <w:outlineLvl w:val="0"/>
        <w:rPr>
          <w:rFonts w:ascii="Arial" w:hAnsi="Arial" w:cs="Arial"/>
        </w:rPr>
      </w:pPr>
    </w:p>
    <w:p w:rsidR="009E1E91" w:rsidRDefault="006B5EFE" w:rsidP="009E1E91">
      <w:pPr>
        <w:tabs>
          <w:tab w:val="left" w:pos="1740"/>
          <w:tab w:val="left" w:pos="9000"/>
        </w:tabs>
        <w:spacing w:line="360" w:lineRule="auto"/>
        <w:ind w:right="29"/>
        <w:jc w:val="both"/>
        <w:outlineLvl w:val="0"/>
        <w:rPr>
          <w:rFonts w:ascii="Arial" w:hAnsi="Arial" w:cs="Arial"/>
          <w:bCs/>
        </w:rPr>
      </w:pPr>
      <w:r>
        <w:rPr>
          <w:rFonts w:ascii="Arial" w:hAnsi="Arial" w:cs="Arial"/>
          <w:b/>
          <w:bCs/>
        </w:rPr>
        <w:t>SÉPTIMO</w:t>
      </w:r>
      <w:r w:rsidRPr="00E76BFD">
        <w:rPr>
          <w:rFonts w:ascii="Arial" w:hAnsi="Arial" w:cs="Arial"/>
          <w:b/>
          <w:bCs/>
        </w:rPr>
        <w:t>.</w:t>
      </w:r>
      <w:r w:rsidR="009E1E91">
        <w:rPr>
          <w:rFonts w:ascii="Arial" w:hAnsi="Arial" w:cs="Arial"/>
          <w:b/>
          <w:bCs/>
        </w:rPr>
        <w:t xml:space="preserve"> </w:t>
      </w:r>
      <w:r w:rsidR="009E1E91">
        <w:rPr>
          <w:rFonts w:ascii="Arial" w:hAnsi="Arial" w:cs="Arial"/>
          <w:bCs/>
        </w:rPr>
        <w:t xml:space="preserve">Con base en lo anterior, se analiza en primer término el marco legal aplicable al presente asunto. </w:t>
      </w:r>
    </w:p>
    <w:p w:rsidR="009E1E91" w:rsidRDefault="009E1E91" w:rsidP="009E1E91">
      <w:pPr>
        <w:tabs>
          <w:tab w:val="left" w:pos="1740"/>
          <w:tab w:val="left" w:pos="9000"/>
        </w:tabs>
        <w:spacing w:line="360" w:lineRule="auto"/>
        <w:ind w:right="29"/>
        <w:jc w:val="both"/>
        <w:outlineLvl w:val="0"/>
        <w:rPr>
          <w:rFonts w:ascii="Arial Narrow" w:hAnsi="Arial Narrow" w:cs="Arial"/>
        </w:rPr>
      </w:pPr>
    </w:p>
    <w:p w:rsidR="009E1E91" w:rsidRDefault="009E1E91" w:rsidP="009E1E91">
      <w:pPr>
        <w:tabs>
          <w:tab w:val="left" w:pos="1740"/>
          <w:tab w:val="left" w:pos="9000"/>
        </w:tabs>
        <w:spacing w:line="360" w:lineRule="auto"/>
        <w:ind w:right="29"/>
        <w:jc w:val="both"/>
        <w:outlineLvl w:val="0"/>
        <w:rPr>
          <w:rFonts w:ascii="Arial Narrow" w:hAnsi="Arial Narrow" w:cs="Arial"/>
        </w:rPr>
      </w:pPr>
      <w:r>
        <w:rPr>
          <w:rFonts w:ascii="Arial Narrow" w:hAnsi="Arial Narrow" w:cs="Arial"/>
        </w:rPr>
        <w:t>Ley de Acceso a la Información Pública y Protección de Datos Personales para el Estado de Coahuila de Zaragoza.</w:t>
      </w:r>
    </w:p>
    <w:p w:rsidR="009E1E91" w:rsidRDefault="009E1E91" w:rsidP="009E1E91">
      <w:pPr>
        <w:tabs>
          <w:tab w:val="left" w:pos="1740"/>
          <w:tab w:val="left" w:pos="9000"/>
        </w:tabs>
        <w:spacing w:line="360" w:lineRule="auto"/>
        <w:ind w:right="29"/>
        <w:jc w:val="both"/>
        <w:outlineLvl w:val="0"/>
        <w:rPr>
          <w:rFonts w:ascii="Arial Narrow" w:hAnsi="Arial Narrow" w:cs="Arial"/>
        </w:rPr>
      </w:pPr>
    </w:p>
    <w:p w:rsidR="009E1E91" w:rsidRPr="00BB4141" w:rsidRDefault="009E1E91" w:rsidP="009E1E91">
      <w:pPr>
        <w:pStyle w:val="Textosinformato"/>
        <w:rPr>
          <w:rFonts w:ascii="Arial Narrow" w:hAnsi="Arial Narrow" w:cs="Courier New"/>
          <w:sz w:val="22"/>
          <w:szCs w:val="22"/>
        </w:rPr>
      </w:pPr>
      <w:r w:rsidRPr="00461F9F">
        <w:rPr>
          <w:rFonts w:ascii="Arial Narrow" w:hAnsi="Arial Narrow" w:cs="Courier New"/>
          <w:b/>
          <w:sz w:val="22"/>
          <w:szCs w:val="22"/>
        </w:rPr>
        <w:t>Artículo 3.</w:t>
      </w:r>
      <w:r w:rsidRPr="00BB4141">
        <w:rPr>
          <w:rFonts w:ascii="Arial Narrow" w:hAnsi="Arial Narrow" w:cs="Courier New"/>
          <w:sz w:val="22"/>
          <w:szCs w:val="22"/>
        </w:rPr>
        <w:t xml:space="preserve"> Para efectos de esta ley se entenderá por:  </w:t>
      </w:r>
    </w:p>
    <w:p w:rsidR="009E1E91" w:rsidRPr="00BB4141" w:rsidRDefault="009E1E91" w:rsidP="009E1E91">
      <w:pPr>
        <w:pStyle w:val="Textosinformato"/>
        <w:ind w:left="567" w:hanging="567"/>
        <w:rPr>
          <w:rFonts w:ascii="Arial Narrow" w:hAnsi="Arial Narrow" w:cs="Courier New"/>
          <w:sz w:val="22"/>
          <w:szCs w:val="22"/>
        </w:rPr>
      </w:pPr>
    </w:p>
    <w:p w:rsidR="009E1E91" w:rsidRDefault="009E1E91" w:rsidP="009E1E91">
      <w:pPr>
        <w:pStyle w:val="Textosinformato"/>
        <w:ind w:left="567" w:hanging="567"/>
        <w:rPr>
          <w:rFonts w:ascii="Arial Narrow" w:hAnsi="Arial Narrow" w:cs="Courier New"/>
          <w:sz w:val="22"/>
          <w:szCs w:val="22"/>
        </w:rPr>
      </w:pPr>
      <w:r>
        <w:rPr>
          <w:rFonts w:ascii="Arial Narrow" w:hAnsi="Arial Narrow" w:cs="Courier New"/>
          <w:b/>
          <w:sz w:val="22"/>
          <w:szCs w:val="22"/>
        </w:rPr>
        <w:t>IX</w:t>
      </w:r>
      <w:r w:rsidRPr="00461F9F">
        <w:rPr>
          <w:rFonts w:ascii="Arial Narrow" w:hAnsi="Arial Narrow" w:cs="Courier New"/>
          <w:b/>
          <w:sz w:val="22"/>
          <w:szCs w:val="22"/>
        </w:rPr>
        <w:t xml:space="preserve">. </w:t>
      </w:r>
      <w:r w:rsidR="00613383">
        <w:rPr>
          <w:rFonts w:ascii="Arial Narrow" w:hAnsi="Arial Narrow" w:cs="Courier New"/>
          <w:b/>
          <w:sz w:val="22"/>
          <w:szCs w:val="22"/>
        </w:rPr>
        <w:t xml:space="preserve"> </w:t>
      </w:r>
      <w:r w:rsidRPr="00461F9F">
        <w:rPr>
          <w:rFonts w:ascii="Arial Narrow" w:hAnsi="Arial Narrow" w:cs="Courier New"/>
          <w:b/>
          <w:sz w:val="22"/>
          <w:szCs w:val="22"/>
        </w:rPr>
        <w:t>Información:</w:t>
      </w:r>
      <w:r w:rsidRPr="00BB4141">
        <w:rPr>
          <w:rFonts w:ascii="Arial Narrow" w:hAnsi="Arial Narrow" w:cs="Courier New"/>
          <w:sz w:val="22"/>
          <w:szCs w:val="22"/>
        </w:rPr>
        <w:t xml:space="preserve"> </w:t>
      </w:r>
      <w:r>
        <w:rPr>
          <w:rFonts w:ascii="Arial Narrow" w:hAnsi="Arial Narrow" w:cs="Courier New"/>
          <w:sz w:val="22"/>
          <w:szCs w:val="22"/>
        </w:rPr>
        <w:t>La contenida  en los documentos o documentos electrónicos que los sujetos obligados generan, obtienen, adquieren, transforman o conservan por cualquier título o medio.</w:t>
      </w:r>
    </w:p>
    <w:p w:rsidR="009E1E91" w:rsidRDefault="009E1E91" w:rsidP="009E1E91">
      <w:pPr>
        <w:pStyle w:val="Textosinformato"/>
        <w:ind w:left="567" w:hanging="567"/>
        <w:rPr>
          <w:rFonts w:ascii="Arial Narrow" w:hAnsi="Arial Narrow" w:cs="Courier New"/>
          <w:sz w:val="22"/>
          <w:szCs w:val="22"/>
        </w:rPr>
      </w:pPr>
      <w:r>
        <w:rPr>
          <w:rFonts w:ascii="Arial Narrow" w:hAnsi="Arial Narrow" w:cs="Courier New"/>
          <w:sz w:val="22"/>
          <w:szCs w:val="22"/>
        </w:rPr>
        <w:t>…</w:t>
      </w:r>
    </w:p>
    <w:p w:rsidR="009E1E91" w:rsidRDefault="009E1E91" w:rsidP="009E1E91">
      <w:pPr>
        <w:pStyle w:val="Textosinformato"/>
        <w:ind w:left="567" w:hanging="567"/>
        <w:rPr>
          <w:rFonts w:ascii="Arial Narrow" w:hAnsi="Arial Narrow" w:cs="Courier New"/>
          <w:sz w:val="22"/>
          <w:szCs w:val="22"/>
        </w:rPr>
      </w:pPr>
    </w:p>
    <w:p w:rsidR="009E1E91" w:rsidRDefault="009E1E91" w:rsidP="009E1E91">
      <w:pPr>
        <w:pStyle w:val="Textosinformato"/>
        <w:ind w:left="567" w:hanging="567"/>
        <w:rPr>
          <w:rFonts w:ascii="Arial Narrow" w:hAnsi="Arial Narrow" w:cs="Courier New"/>
          <w:sz w:val="22"/>
          <w:szCs w:val="22"/>
        </w:rPr>
      </w:pPr>
      <w:r w:rsidRPr="009E1E91">
        <w:rPr>
          <w:rFonts w:ascii="Arial Narrow" w:hAnsi="Arial Narrow" w:cs="Courier New"/>
          <w:b/>
          <w:sz w:val="22"/>
          <w:szCs w:val="22"/>
        </w:rPr>
        <w:t>XII</w:t>
      </w:r>
      <w:r w:rsidRPr="00613383">
        <w:rPr>
          <w:rFonts w:ascii="Arial Narrow" w:hAnsi="Arial Narrow" w:cs="Courier New"/>
          <w:b/>
          <w:sz w:val="22"/>
          <w:szCs w:val="22"/>
        </w:rPr>
        <w:t xml:space="preserve">. </w:t>
      </w:r>
      <w:r w:rsidR="00613383">
        <w:rPr>
          <w:rFonts w:ascii="Arial Narrow" w:hAnsi="Arial Narrow" w:cs="Courier New"/>
          <w:b/>
          <w:sz w:val="22"/>
          <w:szCs w:val="22"/>
        </w:rPr>
        <w:t xml:space="preserve"> </w:t>
      </w:r>
      <w:r w:rsidRPr="00613383">
        <w:rPr>
          <w:rFonts w:ascii="Arial Narrow" w:hAnsi="Arial Narrow" w:cs="Courier New"/>
          <w:b/>
          <w:sz w:val="22"/>
          <w:szCs w:val="22"/>
        </w:rPr>
        <w:t>Información Pública:</w:t>
      </w:r>
      <w:r>
        <w:rPr>
          <w:rFonts w:ascii="Arial Narrow" w:hAnsi="Arial Narrow" w:cs="Courier New"/>
          <w:sz w:val="22"/>
          <w:szCs w:val="22"/>
        </w:rPr>
        <w:t xml:space="preserve"> Toda información en posesión  de los sujetos obligados, con excepción de la que tenga el carácter de reservada o confidencial.</w:t>
      </w:r>
    </w:p>
    <w:p w:rsidR="009E1E91" w:rsidRDefault="009E1E91" w:rsidP="009E1E91">
      <w:pPr>
        <w:pStyle w:val="Textosinformato"/>
        <w:ind w:left="567" w:hanging="567"/>
        <w:rPr>
          <w:rFonts w:ascii="Arial Narrow" w:hAnsi="Arial Narrow" w:cs="Courier New"/>
          <w:sz w:val="22"/>
          <w:szCs w:val="22"/>
        </w:rPr>
      </w:pPr>
    </w:p>
    <w:p w:rsidR="009E1E91" w:rsidRPr="00BB4141" w:rsidRDefault="009E1E91" w:rsidP="009E1E91">
      <w:pPr>
        <w:pStyle w:val="Textosinformato"/>
        <w:rPr>
          <w:rFonts w:ascii="Arial Narrow" w:hAnsi="Arial Narrow" w:cs="Courier New"/>
          <w:sz w:val="22"/>
          <w:szCs w:val="22"/>
        </w:rPr>
      </w:pPr>
      <w:r w:rsidRPr="00BB4141">
        <w:rPr>
          <w:rFonts w:ascii="Arial Narrow" w:hAnsi="Arial Narrow" w:cs="Courier New"/>
          <w:sz w:val="22"/>
          <w:szCs w:val="22"/>
        </w:rPr>
        <w:t xml:space="preserve"> </w:t>
      </w:r>
      <w:r w:rsidRPr="00226818">
        <w:rPr>
          <w:rFonts w:ascii="Arial Narrow" w:hAnsi="Arial Narrow" w:cs="Courier New"/>
          <w:b/>
          <w:sz w:val="22"/>
          <w:szCs w:val="22"/>
        </w:rPr>
        <w:t xml:space="preserve">Artículo 8. </w:t>
      </w:r>
      <w:r w:rsidRPr="00BB4141">
        <w:rPr>
          <w:rFonts w:ascii="Arial Narrow" w:hAnsi="Arial Narrow" w:cs="Courier New"/>
          <w:sz w:val="22"/>
          <w:szCs w:val="22"/>
        </w:rPr>
        <w:t xml:space="preserve">Son obligaciones de los sujetos obligados en materia de acceso a la información las siguientes:  </w:t>
      </w:r>
    </w:p>
    <w:p w:rsidR="009E1E91" w:rsidRPr="00BB4141" w:rsidRDefault="009E1E91" w:rsidP="009E1E91">
      <w:pPr>
        <w:pStyle w:val="Textosinformato"/>
        <w:rPr>
          <w:rFonts w:ascii="Arial Narrow" w:hAnsi="Arial Narrow" w:cs="Courier New"/>
          <w:sz w:val="22"/>
          <w:szCs w:val="22"/>
        </w:rPr>
      </w:pPr>
      <w:r w:rsidRPr="00BB4141">
        <w:rPr>
          <w:rFonts w:ascii="Arial Narrow" w:hAnsi="Arial Narrow" w:cs="Courier New"/>
          <w:sz w:val="22"/>
          <w:szCs w:val="22"/>
        </w:rPr>
        <w:t xml:space="preserve"> </w:t>
      </w:r>
    </w:p>
    <w:p w:rsidR="009E1E91" w:rsidRPr="00BB4141" w:rsidRDefault="009E1E91" w:rsidP="009E1E91">
      <w:pPr>
        <w:pStyle w:val="Textosinformato"/>
        <w:ind w:left="567" w:hanging="567"/>
        <w:rPr>
          <w:rFonts w:ascii="Arial Narrow" w:hAnsi="Arial Narrow" w:cs="Courier New"/>
          <w:sz w:val="22"/>
          <w:szCs w:val="22"/>
        </w:rPr>
      </w:pPr>
      <w:r>
        <w:rPr>
          <w:rFonts w:ascii="Arial Narrow" w:hAnsi="Arial Narrow" w:cs="Courier New"/>
          <w:b/>
          <w:sz w:val="22"/>
          <w:szCs w:val="22"/>
        </w:rPr>
        <w:t>…</w:t>
      </w:r>
    </w:p>
    <w:p w:rsidR="009E1E91" w:rsidRPr="00BB4141" w:rsidRDefault="009E1E91" w:rsidP="009E1E91">
      <w:pPr>
        <w:pStyle w:val="Textosinformato"/>
        <w:ind w:left="567" w:hanging="567"/>
        <w:rPr>
          <w:rFonts w:ascii="Arial Narrow" w:hAnsi="Arial Narrow" w:cs="Courier New"/>
          <w:sz w:val="22"/>
          <w:szCs w:val="22"/>
        </w:rPr>
      </w:pPr>
    </w:p>
    <w:p w:rsidR="009E1E91" w:rsidRPr="00BB4141" w:rsidRDefault="009E1E91" w:rsidP="009E1E91">
      <w:pPr>
        <w:pStyle w:val="Textosinformato"/>
        <w:ind w:left="567" w:hanging="567"/>
        <w:rPr>
          <w:rFonts w:ascii="Arial Narrow" w:hAnsi="Arial Narrow" w:cs="Courier New"/>
          <w:sz w:val="22"/>
          <w:szCs w:val="22"/>
        </w:rPr>
      </w:pPr>
      <w:r w:rsidRPr="001140C1">
        <w:rPr>
          <w:rFonts w:ascii="Arial Narrow" w:hAnsi="Arial Narrow" w:cs="Courier New"/>
          <w:b/>
          <w:sz w:val="22"/>
          <w:szCs w:val="22"/>
        </w:rPr>
        <w:t>IV.</w:t>
      </w:r>
      <w:r w:rsidRPr="00BB4141">
        <w:rPr>
          <w:rFonts w:ascii="Arial Narrow" w:hAnsi="Arial Narrow" w:cs="Courier New"/>
          <w:sz w:val="22"/>
          <w:szCs w:val="22"/>
        </w:rPr>
        <w:t xml:space="preserve"> </w:t>
      </w:r>
      <w:r>
        <w:rPr>
          <w:rFonts w:ascii="Arial Narrow" w:hAnsi="Arial Narrow" w:cs="Courier New"/>
          <w:sz w:val="22"/>
          <w:szCs w:val="22"/>
        </w:rPr>
        <w:tab/>
      </w:r>
      <w:r w:rsidRPr="00BB4141">
        <w:rPr>
          <w:rFonts w:ascii="Arial Narrow" w:hAnsi="Arial Narrow" w:cs="Courier New"/>
          <w:sz w:val="22"/>
          <w:szCs w:val="22"/>
        </w:rPr>
        <w:t xml:space="preserve">Dar acceso a la información pública que le sea requerida, en los términos de ésta ley y demás disposiciones aplicables;  </w:t>
      </w:r>
    </w:p>
    <w:p w:rsidR="009E1E91" w:rsidRDefault="00613383" w:rsidP="009E1E91">
      <w:pPr>
        <w:pStyle w:val="Textosinformato"/>
        <w:ind w:left="567" w:hanging="567"/>
        <w:rPr>
          <w:rFonts w:ascii="Arial Narrow" w:hAnsi="Arial Narrow" w:cs="Courier New"/>
          <w:sz w:val="22"/>
          <w:szCs w:val="22"/>
        </w:rPr>
      </w:pPr>
      <w:r>
        <w:rPr>
          <w:rFonts w:ascii="Arial Narrow" w:hAnsi="Arial Narrow" w:cs="Courier New"/>
          <w:sz w:val="22"/>
          <w:szCs w:val="22"/>
        </w:rPr>
        <w:t>…</w:t>
      </w:r>
    </w:p>
    <w:p w:rsidR="001E4E2D" w:rsidRPr="00613383" w:rsidRDefault="00374C5D" w:rsidP="00374C5D">
      <w:pPr>
        <w:pStyle w:val="Textosinformato"/>
        <w:rPr>
          <w:rFonts w:ascii="Arial Narrow" w:hAnsi="Arial Narrow" w:cs="Courier New"/>
          <w:sz w:val="22"/>
          <w:szCs w:val="22"/>
        </w:rPr>
      </w:pPr>
      <w:r w:rsidRPr="00613383">
        <w:rPr>
          <w:rFonts w:ascii="Arial Narrow" w:hAnsi="Arial Narrow" w:cs="Courier New"/>
          <w:b/>
          <w:sz w:val="22"/>
          <w:szCs w:val="22"/>
        </w:rPr>
        <w:t>Art</w:t>
      </w:r>
      <w:r w:rsidR="001E4E2D" w:rsidRPr="00613383">
        <w:rPr>
          <w:rFonts w:ascii="Arial Narrow" w:hAnsi="Arial Narrow" w:cs="Courier New"/>
          <w:b/>
          <w:sz w:val="22"/>
          <w:szCs w:val="22"/>
        </w:rPr>
        <w:t>ículo 134</w:t>
      </w:r>
      <w:r w:rsidRPr="00613383">
        <w:rPr>
          <w:rFonts w:ascii="Arial Narrow" w:hAnsi="Arial Narrow" w:cs="Courier New"/>
          <w:b/>
          <w:sz w:val="22"/>
          <w:szCs w:val="22"/>
        </w:rPr>
        <w:t>.</w:t>
      </w:r>
      <w:r w:rsidRPr="00613383">
        <w:rPr>
          <w:rFonts w:ascii="Arial Narrow" w:hAnsi="Arial Narrow" w:cs="Courier New"/>
          <w:sz w:val="22"/>
          <w:szCs w:val="22"/>
        </w:rPr>
        <w:t xml:space="preserve"> </w:t>
      </w:r>
      <w:r w:rsidR="001E4E2D" w:rsidRPr="00613383">
        <w:rPr>
          <w:rFonts w:ascii="Arial Narrow" w:hAnsi="Arial Narrow" w:cs="Courier New"/>
          <w:sz w:val="22"/>
          <w:szCs w:val="22"/>
        </w:rPr>
        <w:t>Admitida la solicitud de información por el sujeto obligado, la unidad de atención gestionará al interior la entrega de la información y la turnará a las unidades administrativas que correspondan.</w:t>
      </w:r>
    </w:p>
    <w:p w:rsidR="001E4E2D" w:rsidRPr="00613383" w:rsidRDefault="001E4E2D" w:rsidP="00374C5D">
      <w:pPr>
        <w:pStyle w:val="Textosinformato"/>
        <w:rPr>
          <w:rFonts w:ascii="Arial Narrow" w:hAnsi="Arial Narrow" w:cs="Courier New"/>
          <w:sz w:val="22"/>
          <w:szCs w:val="22"/>
        </w:rPr>
      </w:pPr>
    </w:p>
    <w:p w:rsidR="001E4E2D" w:rsidRPr="00613383" w:rsidRDefault="001E4E2D" w:rsidP="00374C5D">
      <w:pPr>
        <w:pStyle w:val="Textosinformato"/>
        <w:rPr>
          <w:rFonts w:ascii="Arial Narrow" w:hAnsi="Arial Narrow" w:cs="Courier New"/>
          <w:sz w:val="22"/>
          <w:szCs w:val="22"/>
        </w:rPr>
      </w:pPr>
      <w:r w:rsidRPr="00613383">
        <w:rPr>
          <w:rFonts w:ascii="Arial Narrow" w:hAnsi="Arial Narrow" w:cs="Courier New"/>
          <w:b/>
          <w:sz w:val="22"/>
          <w:szCs w:val="22"/>
        </w:rPr>
        <w:t>Artículo 135</w:t>
      </w:r>
      <w:r w:rsidR="00CF39F7" w:rsidRPr="00613383">
        <w:rPr>
          <w:rFonts w:ascii="Arial Narrow" w:hAnsi="Arial Narrow" w:cs="Courier New"/>
          <w:b/>
          <w:sz w:val="22"/>
          <w:szCs w:val="22"/>
        </w:rPr>
        <w:t xml:space="preserve">. </w:t>
      </w:r>
      <w:r w:rsidR="00CF39F7" w:rsidRPr="00613383">
        <w:rPr>
          <w:rFonts w:ascii="Arial Narrow" w:hAnsi="Arial Narrow" w:cs="Courier New"/>
          <w:sz w:val="22"/>
          <w:szCs w:val="22"/>
        </w:rPr>
        <w:t xml:space="preserve">Cuando la información solicitada  no se encuentre en los archivos de la unidad administrativa a la que se turnó la solicitud, ésta deberá remitir a la unidad de atención la solicitud de acceso a la información y un documento donde se exponga  la inexistencia de la misma. La unidad de atención analizará el caso y tomará las medidas pertinentes para localizarla. En caso de no encontrarla, podrá remitir al comité interno  de revisión de la información para que éste emita, en su caso, la respuesta que confirme su inexistencia en los términos de la presente ley, haciéndolo del conocimiento del órgano de control interno. </w:t>
      </w:r>
    </w:p>
    <w:p w:rsidR="00CF39F7" w:rsidRPr="00613383" w:rsidRDefault="00CF39F7" w:rsidP="00374C5D">
      <w:pPr>
        <w:pStyle w:val="Textosinformato"/>
        <w:rPr>
          <w:rFonts w:ascii="Arial Narrow" w:hAnsi="Arial Narrow" w:cs="Courier New"/>
          <w:sz w:val="22"/>
          <w:szCs w:val="22"/>
        </w:rPr>
      </w:pPr>
    </w:p>
    <w:p w:rsidR="009E1E91" w:rsidRDefault="009E1E91" w:rsidP="009E1E91">
      <w:pPr>
        <w:autoSpaceDE w:val="0"/>
        <w:autoSpaceDN w:val="0"/>
        <w:adjustRightInd w:val="0"/>
        <w:spacing w:line="360" w:lineRule="auto"/>
        <w:jc w:val="both"/>
        <w:rPr>
          <w:rFonts w:ascii="Arial" w:eastAsia="Times New Roman" w:hAnsi="Arial" w:cs="Arial"/>
        </w:rPr>
      </w:pPr>
      <w:r>
        <w:rPr>
          <w:rFonts w:ascii="Arial" w:eastAsia="Times New Roman" w:hAnsi="Arial" w:cs="Arial"/>
        </w:rPr>
        <w:t>Partiendo de</w:t>
      </w:r>
      <w:r w:rsidR="00F37E47">
        <w:rPr>
          <w:rFonts w:ascii="Arial" w:eastAsia="Times New Roman" w:hAnsi="Arial" w:cs="Arial"/>
        </w:rPr>
        <w:t xml:space="preserve"> </w:t>
      </w:r>
      <w:r>
        <w:rPr>
          <w:rFonts w:ascii="Arial" w:eastAsia="Times New Roman" w:hAnsi="Arial" w:cs="Arial"/>
        </w:rPr>
        <w:t>l</w:t>
      </w:r>
      <w:r w:rsidR="00F37E47">
        <w:rPr>
          <w:rFonts w:ascii="Arial" w:eastAsia="Times New Roman" w:hAnsi="Arial" w:cs="Arial"/>
        </w:rPr>
        <w:t>a</w:t>
      </w:r>
      <w:r>
        <w:rPr>
          <w:rFonts w:ascii="Arial" w:eastAsia="Times New Roman" w:hAnsi="Arial" w:cs="Arial"/>
        </w:rPr>
        <w:t xml:space="preserve"> </w:t>
      </w:r>
      <w:r w:rsidR="00F37E47">
        <w:rPr>
          <w:rFonts w:ascii="Arial" w:eastAsia="Times New Roman" w:hAnsi="Arial" w:cs="Arial"/>
        </w:rPr>
        <w:t xml:space="preserve">normatividad </w:t>
      </w:r>
      <w:r>
        <w:rPr>
          <w:rFonts w:ascii="Arial" w:eastAsia="Times New Roman" w:hAnsi="Arial" w:cs="Arial"/>
        </w:rPr>
        <w:t>se establece lo siguiente:</w:t>
      </w:r>
    </w:p>
    <w:p w:rsidR="009E1E91" w:rsidRDefault="009E1E91" w:rsidP="009E1E91">
      <w:pPr>
        <w:autoSpaceDE w:val="0"/>
        <w:autoSpaceDN w:val="0"/>
        <w:adjustRightInd w:val="0"/>
        <w:spacing w:line="360" w:lineRule="auto"/>
        <w:jc w:val="both"/>
        <w:rPr>
          <w:rFonts w:ascii="Arial" w:eastAsia="Times New Roman" w:hAnsi="Arial" w:cs="Arial"/>
        </w:rPr>
      </w:pPr>
    </w:p>
    <w:p w:rsidR="00613383" w:rsidRDefault="008C4B7A" w:rsidP="009E1E91">
      <w:pPr>
        <w:tabs>
          <w:tab w:val="left" w:pos="1740"/>
        </w:tabs>
        <w:spacing w:line="360" w:lineRule="auto"/>
        <w:ind w:right="-34"/>
        <w:jc w:val="both"/>
        <w:outlineLvl w:val="0"/>
        <w:rPr>
          <w:rFonts w:ascii="Arial" w:eastAsia="Times New Roman" w:hAnsi="Arial" w:cs="Arial"/>
        </w:rPr>
      </w:pPr>
      <w:r>
        <w:rPr>
          <w:rFonts w:ascii="Arial" w:eastAsia="Times New Roman" w:hAnsi="Arial" w:cs="Arial"/>
        </w:rPr>
        <w:t>De las constancias que obran en el presente expediente puede advertirse que el Ayuntamiento de Saltillo, declaró la inexistencia del documento que le fue requerido por el ciudadano, consistente en el Convenio que el sujeto obligado llevó a cabo con el Gobierno del Estado para que se entregara el padrón vehicular con motivo del programa de multas electrónicas</w:t>
      </w:r>
      <w:r w:rsidR="007F51DC">
        <w:rPr>
          <w:rFonts w:ascii="Arial" w:eastAsia="Times New Roman" w:hAnsi="Arial" w:cs="Arial"/>
        </w:rPr>
        <w:t xml:space="preserve">. </w:t>
      </w:r>
    </w:p>
    <w:p w:rsidR="00613383" w:rsidRDefault="00613383" w:rsidP="009E1E91">
      <w:pPr>
        <w:tabs>
          <w:tab w:val="left" w:pos="1740"/>
        </w:tabs>
        <w:spacing w:line="360" w:lineRule="auto"/>
        <w:ind w:right="-34"/>
        <w:jc w:val="both"/>
        <w:outlineLvl w:val="0"/>
        <w:rPr>
          <w:rFonts w:ascii="Arial" w:eastAsia="Times New Roman" w:hAnsi="Arial" w:cs="Arial"/>
        </w:rPr>
      </w:pPr>
    </w:p>
    <w:p w:rsidR="00813212" w:rsidRDefault="00CD2168" w:rsidP="009E1E91">
      <w:pPr>
        <w:tabs>
          <w:tab w:val="left" w:pos="1740"/>
        </w:tabs>
        <w:spacing w:line="360" w:lineRule="auto"/>
        <w:ind w:right="-34"/>
        <w:jc w:val="both"/>
        <w:outlineLvl w:val="0"/>
        <w:rPr>
          <w:rFonts w:ascii="Arial" w:eastAsia="Times New Roman" w:hAnsi="Arial" w:cs="Arial"/>
        </w:rPr>
      </w:pPr>
      <w:r>
        <w:rPr>
          <w:rFonts w:ascii="Arial" w:eastAsia="Times New Roman" w:hAnsi="Arial" w:cs="Arial"/>
        </w:rPr>
        <w:t>Sobre el particular es de señalarse que t</w:t>
      </w:r>
      <w:r w:rsidR="00192D12">
        <w:rPr>
          <w:rFonts w:ascii="Arial" w:eastAsia="Times New Roman" w:hAnsi="Arial" w:cs="Arial"/>
        </w:rPr>
        <w:t>odo sujeto obligado tiene el deber de proporcionar la información pública que obre en s</w:t>
      </w:r>
      <w:r w:rsidR="00651518">
        <w:rPr>
          <w:rFonts w:ascii="Arial" w:eastAsia="Times New Roman" w:hAnsi="Arial" w:cs="Arial"/>
        </w:rPr>
        <w:t>us archivos</w:t>
      </w:r>
      <w:r w:rsidR="00AE65FF">
        <w:rPr>
          <w:rFonts w:ascii="Arial" w:eastAsia="Times New Roman" w:hAnsi="Arial" w:cs="Arial"/>
        </w:rPr>
        <w:t>, en virtud de haberla generado, obtenido o adquirido</w:t>
      </w:r>
      <w:r w:rsidR="00651518">
        <w:rPr>
          <w:rFonts w:ascii="Arial" w:eastAsia="Times New Roman" w:hAnsi="Arial" w:cs="Arial"/>
        </w:rPr>
        <w:t xml:space="preserve">. El procedimiento de acceso a la información previsto </w:t>
      </w:r>
      <w:r w:rsidR="00F37E47">
        <w:rPr>
          <w:rFonts w:ascii="Arial" w:eastAsia="Times New Roman" w:hAnsi="Arial" w:cs="Arial"/>
        </w:rPr>
        <w:t xml:space="preserve">en el artículo 134 </w:t>
      </w:r>
      <w:r w:rsidR="00651518">
        <w:rPr>
          <w:rFonts w:ascii="Arial" w:eastAsia="Times New Roman" w:hAnsi="Arial" w:cs="Arial"/>
        </w:rPr>
        <w:t>en la ley de la materia</w:t>
      </w:r>
      <w:r w:rsidR="00F37E47">
        <w:rPr>
          <w:rFonts w:ascii="Arial" w:eastAsia="Times New Roman" w:hAnsi="Arial" w:cs="Arial"/>
        </w:rPr>
        <w:t>,</w:t>
      </w:r>
      <w:r w:rsidR="00651518">
        <w:rPr>
          <w:rFonts w:ascii="Arial" w:eastAsia="Times New Roman" w:hAnsi="Arial" w:cs="Arial"/>
        </w:rPr>
        <w:t xml:space="preserve"> implica que la Unidad de Atención debe </w:t>
      </w:r>
      <w:r w:rsidR="00F37E47">
        <w:rPr>
          <w:rFonts w:ascii="Arial" w:eastAsia="Times New Roman" w:hAnsi="Arial" w:cs="Arial"/>
        </w:rPr>
        <w:t xml:space="preserve">gestionar al interior la entrega de la información remitiéndolo a </w:t>
      </w:r>
      <w:r w:rsidR="00651518">
        <w:rPr>
          <w:rFonts w:ascii="Arial" w:eastAsia="Times New Roman" w:hAnsi="Arial" w:cs="Arial"/>
        </w:rPr>
        <w:t>las unidades administrativas que corresponda. En el caso concreto</w:t>
      </w:r>
      <w:r w:rsidR="00613383">
        <w:rPr>
          <w:rFonts w:ascii="Arial" w:eastAsia="Times New Roman" w:hAnsi="Arial" w:cs="Arial"/>
        </w:rPr>
        <w:t>,</w:t>
      </w:r>
      <w:r w:rsidR="00651518">
        <w:rPr>
          <w:rFonts w:ascii="Arial" w:eastAsia="Times New Roman" w:hAnsi="Arial" w:cs="Arial"/>
        </w:rPr>
        <w:t xml:space="preserve"> de la respuesta que otorga la </w:t>
      </w:r>
      <w:r w:rsidR="00DA0545">
        <w:rPr>
          <w:rFonts w:ascii="Arial" w:eastAsia="Times New Roman" w:hAnsi="Arial" w:cs="Arial"/>
        </w:rPr>
        <w:lastRenderedPageBreak/>
        <w:t>U</w:t>
      </w:r>
      <w:r w:rsidR="00651518">
        <w:rPr>
          <w:rFonts w:ascii="Arial" w:eastAsia="Times New Roman" w:hAnsi="Arial" w:cs="Arial"/>
        </w:rPr>
        <w:t xml:space="preserve">nidad de </w:t>
      </w:r>
      <w:r w:rsidR="00DA0545">
        <w:rPr>
          <w:rFonts w:ascii="Arial" w:eastAsia="Times New Roman" w:hAnsi="Arial" w:cs="Arial"/>
        </w:rPr>
        <w:t>A</w:t>
      </w:r>
      <w:r w:rsidR="00651518">
        <w:rPr>
          <w:rFonts w:ascii="Arial" w:eastAsia="Times New Roman" w:hAnsi="Arial" w:cs="Arial"/>
        </w:rPr>
        <w:t xml:space="preserve">tención se observa que esta únicamente refiere haber recibido de la unidad administrativa Dirección de Asuntos Jurídicos, </w:t>
      </w:r>
      <w:r w:rsidR="00651518" w:rsidRPr="00613383">
        <w:rPr>
          <w:rFonts w:ascii="Arial" w:eastAsia="Times New Roman" w:hAnsi="Arial" w:cs="Arial"/>
          <w:i/>
        </w:rPr>
        <w:t>“la inexistencia de los documentos</w:t>
      </w:r>
      <w:r w:rsidR="00651518">
        <w:rPr>
          <w:rFonts w:ascii="Arial" w:eastAsia="Times New Roman" w:hAnsi="Arial" w:cs="Arial"/>
        </w:rPr>
        <w:t>”, adjun</w:t>
      </w:r>
      <w:r w:rsidR="002650F9">
        <w:rPr>
          <w:rFonts w:ascii="Arial" w:eastAsia="Times New Roman" w:hAnsi="Arial" w:cs="Arial"/>
        </w:rPr>
        <w:t xml:space="preserve">tando un documento </w:t>
      </w:r>
      <w:r w:rsidR="00CA6321">
        <w:rPr>
          <w:rFonts w:ascii="Arial" w:eastAsia="Times New Roman" w:hAnsi="Arial" w:cs="Arial"/>
        </w:rPr>
        <w:t xml:space="preserve">en el que se expone la confirmación de dicha circunstancia, </w:t>
      </w:r>
      <w:r w:rsidR="002650F9">
        <w:rPr>
          <w:rFonts w:ascii="Arial" w:eastAsia="Times New Roman" w:hAnsi="Arial" w:cs="Arial"/>
        </w:rPr>
        <w:t xml:space="preserve"> siendo todo lo que se le entregó al ciudadano.</w:t>
      </w:r>
      <w:r w:rsidR="00834B62">
        <w:rPr>
          <w:rFonts w:ascii="Arial" w:eastAsia="Times New Roman" w:hAnsi="Arial" w:cs="Arial"/>
        </w:rPr>
        <w:t xml:space="preserve"> </w:t>
      </w:r>
    </w:p>
    <w:p w:rsidR="00813212" w:rsidRPr="00484234" w:rsidRDefault="00813212" w:rsidP="00484234">
      <w:pPr>
        <w:tabs>
          <w:tab w:val="left" w:pos="1740"/>
        </w:tabs>
        <w:spacing w:line="360" w:lineRule="auto"/>
        <w:ind w:right="-34"/>
        <w:jc w:val="both"/>
        <w:outlineLvl w:val="0"/>
        <w:rPr>
          <w:rFonts w:ascii="Arial" w:eastAsia="Times New Roman" w:hAnsi="Arial" w:cs="Arial"/>
        </w:rPr>
      </w:pPr>
    </w:p>
    <w:p w:rsidR="00484234" w:rsidRPr="00484234" w:rsidRDefault="00834B62" w:rsidP="00484234">
      <w:pPr>
        <w:pStyle w:val="Textosinformato"/>
        <w:spacing w:line="360" w:lineRule="auto"/>
        <w:rPr>
          <w:rFonts w:ascii="Arial" w:hAnsi="Arial" w:cs="Arial"/>
          <w:sz w:val="24"/>
          <w:szCs w:val="24"/>
        </w:rPr>
      </w:pPr>
      <w:r w:rsidRPr="00484234">
        <w:rPr>
          <w:rFonts w:ascii="Arial" w:hAnsi="Arial" w:cs="Arial"/>
          <w:sz w:val="24"/>
          <w:szCs w:val="24"/>
        </w:rPr>
        <w:t xml:space="preserve">En ese sentido cabe </w:t>
      </w:r>
      <w:r w:rsidR="00414251" w:rsidRPr="00484234">
        <w:rPr>
          <w:rFonts w:ascii="Arial" w:hAnsi="Arial" w:cs="Arial"/>
          <w:sz w:val="24"/>
          <w:szCs w:val="24"/>
        </w:rPr>
        <w:t>establecer</w:t>
      </w:r>
      <w:r w:rsidR="001F0358">
        <w:rPr>
          <w:rFonts w:ascii="Arial" w:hAnsi="Arial" w:cs="Arial"/>
          <w:sz w:val="24"/>
          <w:szCs w:val="24"/>
        </w:rPr>
        <w:t xml:space="preserve"> que si bien la Ley de Acceso a la Información Pública y Protección de Datos Personales para el Estado de Coahuila de Zaragoza </w:t>
      </w:r>
      <w:r w:rsidRPr="00484234">
        <w:rPr>
          <w:rFonts w:ascii="Arial" w:hAnsi="Arial" w:cs="Arial"/>
          <w:sz w:val="24"/>
          <w:szCs w:val="24"/>
        </w:rPr>
        <w:t>en su artículo 135 prevé que</w:t>
      </w:r>
      <w:r w:rsidR="001F0358">
        <w:rPr>
          <w:rFonts w:ascii="Arial" w:hAnsi="Arial" w:cs="Arial"/>
          <w:sz w:val="24"/>
          <w:szCs w:val="24"/>
        </w:rPr>
        <w:t>,</w:t>
      </w:r>
      <w:r w:rsidRPr="00484234">
        <w:rPr>
          <w:rFonts w:ascii="Arial" w:hAnsi="Arial" w:cs="Arial"/>
          <w:sz w:val="24"/>
          <w:szCs w:val="24"/>
        </w:rPr>
        <w:t xml:space="preserve"> en caso de </w:t>
      </w:r>
      <w:r w:rsidR="00916381" w:rsidRPr="00484234">
        <w:rPr>
          <w:rFonts w:ascii="Arial" w:hAnsi="Arial" w:cs="Arial"/>
          <w:sz w:val="24"/>
          <w:szCs w:val="24"/>
        </w:rPr>
        <w:t xml:space="preserve">que realizada la búsqueda de la información que se solicita, se </w:t>
      </w:r>
      <w:r w:rsidR="00CA7F8C" w:rsidRPr="00484234">
        <w:rPr>
          <w:rFonts w:ascii="Arial" w:hAnsi="Arial" w:cs="Arial"/>
          <w:sz w:val="24"/>
          <w:szCs w:val="24"/>
        </w:rPr>
        <w:t xml:space="preserve">advierta </w:t>
      </w:r>
      <w:r w:rsidR="00484234">
        <w:rPr>
          <w:rFonts w:ascii="Arial" w:hAnsi="Arial" w:cs="Arial"/>
          <w:sz w:val="24"/>
          <w:szCs w:val="24"/>
        </w:rPr>
        <w:t xml:space="preserve">que </w:t>
      </w:r>
      <w:r w:rsidR="00484234" w:rsidRPr="00484234">
        <w:rPr>
          <w:rFonts w:ascii="Arial" w:hAnsi="Arial" w:cs="Arial"/>
          <w:sz w:val="24"/>
          <w:szCs w:val="24"/>
        </w:rPr>
        <w:t>en los archivos de las unidades administrativas</w:t>
      </w:r>
      <w:r w:rsidR="00484234">
        <w:rPr>
          <w:rFonts w:ascii="Arial" w:hAnsi="Arial" w:cs="Arial"/>
          <w:sz w:val="24"/>
          <w:szCs w:val="24"/>
        </w:rPr>
        <w:t xml:space="preserve"> a las que se remitió la solicitud, no se encuentra </w:t>
      </w:r>
      <w:r w:rsidR="00484234" w:rsidRPr="00484234">
        <w:rPr>
          <w:rFonts w:ascii="Arial" w:hAnsi="Arial" w:cs="Arial"/>
          <w:sz w:val="24"/>
          <w:szCs w:val="24"/>
        </w:rPr>
        <w:t>la información o los documentos que se requieren</w:t>
      </w:r>
      <w:r w:rsidR="00484234">
        <w:rPr>
          <w:rFonts w:ascii="Arial" w:hAnsi="Arial" w:cs="Arial"/>
          <w:sz w:val="24"/>
          <w:szCs w:val="24"/>
        </w:rPr>
        <w:t>,</w:t>
      </w:r>
      <w:r w:rsidR="00484234" w:rsidRPr="00484234">
        <w:rPr>
          <w:rFonts w:ascii="Arial" w:hAnsi="Arial" w:cs="Arial"/>
          <w:sz w:val="24"/>
          <w:szCs w:val="24"/>
        </w:rPr>
        <w:t xml:space="preserve"> </w:t>
      </w:r>
      <w:r w:rsidR="00484234">
        <w:rPr>
          <w:rFonts w:ascii="Arial" w:hAnsi="Arial" w:cs="Arial"/>
          <w:sz w:val="24"/>
          <w:szCs w:val="24"/>
        </w:rPr>
        <w:t xml:space="preserve">se deberá </w:t>
      </w:r>
      <w:r w:rsidR="001C047D" w:rsidRPr="00484234">
        <w:rPr>
          <w:rFonts w:ascii="Arial" w:hAnsi="Arial" w:cs="Arial"/>
          <w:sz w:val="24"/>
          <w:szCs w:val="24"/>
        </w:rPr>
        <w:t>observa</w:t>
      </w:r>
      <w:r w:rsidR="00484234">
        <w:rPr>
          <w:rFonts w:ascii="Arial" w:hAnsi="Arial" w:cs="Arial"/>
          <w:sz w:val="24"/>
          <w:szCs w:val="24"/>
        </w:rPr>
        <w:t>r</w:t>
      </w:r>
      <w:r w:rsidR="001C047D" w:rsidRPr="00484234">
        <w:rPr>
          <w:rFonts w:ascii="Arial" w:hAnsi="Arial" w:cs="Arial"/>
          <w:sz w:val="24"/>
          <w:szCs w:val="24"/>
        </w:rPr>
        <w:t xml:space="preserve"> el procedimiento</w:t>
      </w:r>
      <w:r w:rsidR="00484234" w:rsidRPr="00484234">
        <w:rPr>
          <w:rFonts w:ascii="Arial" w:hAnsi="Arial" w:cs="Arial"/>
          <w:sz w:val="24"/>
          <w:szCs w:val="24"/>
        </w:rPr>
        <w:t xml:space="preserve"> consistente en que </w:t>
      </w:r>
      <w:r w:rsidR="00484234">
        <w:rPr>
          <w:rFonts w:ascii="Arial" w:hAnsi="Arial" w:cs="Arial"/>
          <w:sz w:val="24"/>
          <w:szCs w:val="24"/>
        </w:rPr>
        <w:t>l</w:t>
      </w:r>
      <w:r w:rsidR="00484234" w:rsidRPr="00484234">
        <w:rPr>
          <w:rFonts w:ascii="Arial" w:hAnsi="Arial" w:cs="Arial"/>
          <w:sz w:val="24"/>
          <w:szCs w:val="24"/>
        </w:rPr>
        <w:t>a unidad de atención analizará el caso y tomará las medidas pertinentes para localizarla. En caso de no encontrarla, podrá remitir al comité interno  de revisión de la información para que éste emita, en su caso, la respuesta que confirme su inexistencia en los términos de la ley</w:t>
      </w:r>
      <w:r w:rsidR="00484234">
        <w:rPr>
          <w:rFonts w:ascii="Arial" w:hAnsi="Arial" w:cs="Arial"/>
          <w:sz w:val="24"/>
          <w:szCs w:val="24"/>
        </w:rPr>
        <w:t xml:space="preserve"> que rige la materia</w:t>
      </w:r>
      <w:r w:rsidR="00484234" w:rsidRPr="00484234">
        <w:rPr>
          <w:rFonts w:ascii="Arial" w:hAnsi="Arial" w:cs="Arial"/>
          <w:sz w:val="24"/>
          <w:szCs w:val="24"/>
        </w:rPr>
        <w:t xml:space="preserve">, haciéndolo del conocimiento del órgano de control interno. </w:t>
      </w:r>
    </w:p>
    <w:p w:rsidR="001C047D" w:rsidRDefault="001C047D" w:rsidP="009E1E91">
      <w:pPr>
        <w:tabs>
          <w:tab w:val="left" w:pos="1740"/>
        </w:tabs>
        <w:spacing w:line="360" w:lineRule="auto"/>
        <w:ind w:right="-34"/>
        <w:jc w:val="both"/>
        <w:outlineLvl w:val="0"/>
        <w:rPr>
          <w:rFonts w:ascii="Arial" w:eastAsia="Times New Roman" w:hAnsi="Arial" w:cs="Arial"/>
        </w:rPr>
      </w:pPr>
    </w:p>
    <w:p w:rsidR="00295AB7" w:rsidRDefault="001C047D" w:rsidP="009E1E91">
      <w:pPr>
        <w:tabs>
          <w:tab w:val="left" w:pos="1740"/>
        </w:tabs>
        <w:spacing w:line="360" w:lineRule="auto"/>
        <w:ind w:right="-34"/>
        <w:jc w:val="both"/>
        <w:outlineLvl w:val="0"/>
        <w:rPr>
          <w:rFonts w:ascii="Arial" w:eastAsia="Times New Roman" w:hAnsi="Arial" w:cs="Arial"/>
        </w:rPr>
      </w:pPr>
      <w:r>
        <w:rPr>
          <w:rFonts w:ascii="Arial" w:eastAsia="Times New Roman" w:hAnsi="Arial" w:cs="Arial"/>
        </w:rPr>
        <w:t xml:space="preserve">En el presente asunto </w:t>
      </w:r>
      <w:r w:rsidR="00484234">
        <w:rPr>
          <w:rFonts w:ascii="Arial" w:eastAsia="Times New Roman" w:hAnsi="Arial" w:cs="Arial"/>
        </w:rPr>
        <w:t xml:space="preserve">aunado a que no obran constancias de haber observado el procedimiento señalado en el párrafo anterior, </w:t>
      </w:r>
      <w:r>
        <w:rPr>
          <w:rFonts w:ascii="Arial" w:eastAsia="Times New Roman" w:hAnsi="Arial" w:cs="Arial"/>
        </w:rPr>
        <w:t>la declaració</w:t>
      </w:r>
      <w:r w:rsidR="00414251">
        <w:rPr>
          <w:rFonts w:ascii="Arial" w:eastAsia="Times New Roman" w:hAnsi="Arial" w:cs="Arial"/>
        </w:rPr>
        <w:t xml:space="preserve">n </w:t>
      </w:r>
      <w:r>
        <w:rPr>
          <w:rFonts w:ascii="Arial" w:eastAsia="Times New Roman" w:hAnsi="Arial" w:cs="Arial"/>
        </w:rPr>
        <w:t>de inexistencia</w:t>
      </w:r>
      <w:r w:rsidR="00AE65FF">
        <w:rPr>
          <w:rFonts w:ascii="Arial" w:eastAsia="Times New Roman" w:hAnsi="Arial" w:cs="Arial"/>
        </w:rPr>
        <w:t xml:space="preserve"> que realizó</w:t>
      </w:r>
      <w:r w:rsidR="00484234">
        <w:rPr>
          <w:rFonts w:ascii="Arial" w:eastAsia="Times New Roman" w:hAnsi="Arial" w:cs="Arial"/>
        </w:rPr>
        <w:t xml:space="preserve"> el sujeto obligado </w:t>
      </w:r>
      <w:r w:rsidR="00CD2168">
        <w:rPr>
          <w:rFonts w:ascii="Arial" w:eastAsia="Times New Roman" w:hAnsi="Arial" w:cs="Arial"/>
        </w:rPr>
        <w:t>es desvirtuada evidentemente</w:t>
      </w:r>
      <w:r w:rsidR="00CA7F8C">
        <w:rPr>
          <w:rFonts w:ascii="Arial" w:eastAsia="Times New Roman" w:hAnsi="Arial" w:cs="Arial"/>
        </w:rPr>
        <w:t>,</w:t>
      </w:r>
      <w:r w:rsidR="00295AB7">
        <w:rPr>
          <w:rFonts w:ascii="Arial" w:eastAsia="Times New Roman" w:hAnsi="Arial" w:cs="Arial"/>
        </w:rPr>
        <w:t xml:space="preserve"> </w:t>
      </w:r>
      <w:r w:rsidR="00CD2168">
        <w:rPr>
          <w:rFonts w:ascii="Arial" w:eastAsia="Times New Roman" w:hAnsi="Arial" w:cs="Arial"/>
        </w:rPr>
        <w:t xml:space="preserve">toda vez que </w:t>
      </w:r>
      <w:r w:rsidR="00295AB7">
        <w:rPr>
          <w:rFonts w:ascii="Arial" w:eastAsia="Times New Roman" w:hAnsi="Arial" w:cs="Arial"/>
        </w:rPr>
        <w:t>el mismo solicitante aportó al presente medio de impugnación copia del convenio que le entregó diverso sujeto obligado Gobierno del Estado.</w:t>
      </w:r>
    </w:p>
    <w:p w:rsidR="00EC6307" w:rsidRDefault="00EC6307" w:rsidP="009E1E91">
      <w:pPr>
        <w:tabs>
          <w:tab w:val="left" w:pos="1740"/>
        </w:tabs>
        <w:spacing w:line="360" w:lineRule="auto"/>
        <w:ind w:right="-34"/>
        <w:jc w:val="both"/>
        <w:outlineLvl w:val="0"/>
        <w:rPr>
          <w:rFonts w:ascii="Arial" w:eastAsia="Times New Roman" w:hAnsi="Arial" w:cs="Arial"/>
        </w:rPr>
      </w:pPr>
    </w:p>
    <w:p w:rsidR="00BB713D" w:rsidRDefault="00BB713D" w:rsidP="00BB713D">
      <w:pPr>
        <w:tabs>
          <w:tab w:val="left" w:pos="1740"/>
        </w:tabs>
        <w:spacing w:line="360" w:lineRule="auto"/>
        <w:ind w:right="-34"/>
        <w:jc w:val="both"/>
        <w:outlineLvl w:val="0"/>
        <w:rPr>
          <w:rFonts w:ascii="Arial" w:eastAsia="Times New Roman" w:hAnsi="Arial" w:cs="Arial"/>
        </w:rPr>
      </w:pPr>
      <w:r>
        <w:rPr>
          <w:rFonts w:ascii="Arial" w:eastAsia="Times New Roman" w:hAnsi="Arial" w:cs="Arial"/>
        </w:rPr>
        <w:t xml:space="preserve">Tal documento  es denominado </w:t>
      </w:r>
      <w:r w:rsidRPr="007F51DC">
        <w:rPr>
          <w:rFonts w:ascii="Arial" w:eastAsia="Times New Roman" w:hAnsi="Arial" w:cs="Arial"/>
          <w:i/>
        </w:rPr>
        <w:t xml:space="preserve">Convenio de Colaboración </w:t>
      </w:r>
      <w:r>
        <w:rPr>
          <w:rFonts w:ascii="Arial" w:eastAsia="Times New Roman" w:hAnsi="Arial" w:cs="Arial"/>
          <w:i/>
        </w:rPr>
        <w:t>A</w:t>
      </w:r>
      <w:r w:rsidRPr="007F51DC">
        <w:rPr>
          <w:rFonts w:ascii="Arial" w:eastAsia="Times New Roman" w:hAnsi="Arial" w:cs="Arial"/>
          <w:i/>
        </w:rPr>
        <w:t xml:space="preserve">dministrativa en materia </w:t>
      </w:r>
      <w:r>
        <w:rPr>
          <w:rFonts w:ascii="Arial" w:eastAsia="Times New Roman" w:hAnsi="Arial" w:cs="Arial"/>
          <w:i/>
        </w:rPr>
        <w:t>F</w:t>
      </w:r>
      <w:r w:rsidRPr="007F51DC">
        <w:rPr>
          <w:rFonts w:ascii="Arial" w:eastAsia="Times New Roman" w:hAnsi="Arial" w:cs="Arial"/>
          <w:i/>
        </w:rPr>
        <w:t>iscal Municipal, para la administración de la base de datos del padrón vehicular del Estado de Coahuila, que celebran por una parte el Gobierno del Estado de Coahuila de Zaragoza, por conducto de la Secretaría de Finanzas y la administración Fiscal General del Estado de Coahuila de Zaragoza, y por la otra parte el R. Ayuntam</w:t>
      </w:r>
      <w:r>
        <w:rPr>
          <w:rFonts w:ascii="Arial" w:eastAsia="Times New Roman" w:hAnsi="Arial" w:cs="Arial"/>
          <w:i/>
        </w:rPr>
        <w:t xml:space="preserve">iento del Municipio de Saltillo, </w:t>
      </w:r>
      <w:r>
        <w:rPr>
          <w:rFonts w:ascii="Arial" w:eastAsia="Times New Roman" w:hAnsi="Arial" w:cs="Arial"/>
        </w:rPr>
        <w:t xml:space="preserve">de fecha diecinueve </w:t>
      </w:r>
      <w:r w:rsidR="00387608">
        <w:rPr>
          <w:rFonts w:ascii="Arial" w:eastAsia="Times New Roman" w:hAnsi="Arial" w:cs="Arial"/>
        </w:rPr>
        <w:t xml:space="preserve">(19) </w:t>
      </w:r>
      <w:r>
        <w:rPr>
          <w:rFonts w:ascii="Arial" w:eastAsia="Times New Roman" w:hAnsi="Arial" w:cs="Arial"/>
        </w:rPr>
        <w:t>de marzo del año dos mil quince</w:t>
      </w:r>
      <w:r w:rsidR="00387608">
        <w:rPr>
          <w:rFonts w:ascii="Arial" w:eastAsia="Times New Roman" w:hAnsi="Arial" w:cs="Arial"/>
        </w:rPr>
        <w:t xml:space="preserve"> (2015)</w:t>
      </w:r>
      <w:r>
        <w:rPr>
          <w:rFonts w:ascii="Arial" w:eastAsia="Times New Roman" w:hAnsi="Arial" w:cs="Arial"/>
        </w:rPr>
        <w:t>. Dicho documento consta de siete</w:t>
      </w:r>
      <w:r w:rsidR="00387608">
        <w:rPr>
          <w:rFonts w:ascii="Arial" w:eastAsia="Times New Roman" w:hAnsi="Arial" w:cs="Arial"/>
        </w:rPr>
        <w:t xml:space="preserve"> (07)</w:t>
      </w:r>
      <w:r>
        <w:rPr>
          <w:rFonts w:ascii="Arial" w:eastAsia="Times New Roman" w:hAnsi="Arial" w:cs="Arial"/>
        </w:rPr>
        <w:t xml:space="preserve"> fojas. Fue signado por el Secretario de Finanzas ing</w:t>
      </w:r>
      <w:r w:rsidR="00214FA1">
        <w:rPr>
          <w:rFonts w:ascii="Arial" w:eastAsia="Times New Roman" w:hAnsi="Arial" w:cs="Arial"/>
        </w:rPr>
        <w:t>eniero</w:t>
      </w:r>
      <w:r>
        <w:rPr>
          <w:rFonts w:ascii="Arial" w:eastAsia="Times New Roman" w:hAnsi="Arial" w:cs="Arial"/>
        </w:rPr>
        <w:t xml:space="preserve"> Ismael Eugenio Ramos Flores; el Subsecretario de ingresos de la Secretaría </w:t>
      </w:r>
      <w:r>
        <w:rPr>
          <w:rFonts w:ascii="Arial" w:eastAsia="Times New Roman" w:hAnsi="Arial" w:cs="Arial"/>
        </w:rPr>
        <w:lastRenderedPageBreak/>
        <w:t xml:space="preserve">de Finanzas del Estado. Ingeniero Armando Javier Rubio Pérez; El administrador Fiscal del Estado </w:t>
      </w:r>
      <w:r w:rsidR="00214FA1">
        <w:rPr>
          <w:rFonts w:ascii="Arial" w:eastAsia="Times New Roman" w:hAnsi="Arial" w:cs="Arial"/>
        </w:rPr>
        <w:t>l</w:t>
      </w:r>
      <w:r>
        <w:rPr>
          <w:rFonts w:ascii="Arial" w:eastAsia="Times New Roman" w:hAnsi="Arial" w:cs="Arial"/>
        </w:rPr>
        <w:t xml:space="preserve">icenciado Roberto José Díaz García; El alcalde del Municipio de Saltillo ingeniero Isidro López Villarreal; </w:t>
      </w:r>
      <w:r w:rsidR="00214FA1">
        <w:rPr>
          <w:rFonts w:ascii="Arial" w:eastAsia="Times New Roman" w:hAnsi="Arial" w:cs="Arial"/>
        </w:rPr>
        <w:t>l</w:t>
      </w:r>
      <w:r>
        <w:rPr>
          <w:rFonts w:ascii="Arial" w:eastAsia="Times New Roman" w:hAnsi="Arial" w:cs="Arial"/>
        </w:rPr>
        <w:t xml:space="preserve">a Secretaria del Ayuntamiento licenciada María Alicia García Narro y; </w:t>
      </w:r>
      <w:r w:rsidR="00214FA1">
        <w:rPr>
          <w:rFonts w:ascii="Arial" w:eastAsia="Times New Roman" w:hAnsi="Arial" w:cs="Arial"/>
        </w:rPr>
        <w:t>e</w:t>
      </w:r>
      <w:r>
        <w:rPr>
          <w:rFonts w:ascii="Arial" w:eastAsia="Times New Roman" w:hAnsi="Arial" w:cs="Arial"/>
        </w:rPr>
        <w:t xml:space="preserve">l Tesorero Municipal Contador Público Adrián Héctor </w:t>
      </w:r>
      <w:proofErr w:type="spellStart"/>
      <w:r>
        <w:rPr>
          <w:rFonts w:ascii="Arial" w:eastAsia="Times New Roman" w:hAnsi="Arial" w:cs="Arial"/>
        </w:rPr>
        <w:t>Ortíz</w:t>
      </w:r>
      <w:proofErr w:type="spellEnd"/>
      <w:r>
        <w:rPr>
          <w:rFonts w:ascii="Arial" w:eastAsia="Times New Roman" w:hAnsi="Arial" w:cs="Arial"/>
        </w:rPr>
        <w:t xml:space="preserve"> Gámez.</w:t>
      </w:r>
    </w:p>
    <w:p w:rsidR="00BB713D" w:rsidRDefault="00BB713D" w:rsidP="00BB713D">
      <w:pPr>
        <w:tabs>
          <w:tab w:val="left" w:pos="1740"/>
        </w:tabs>
        <w:spacing w:line="360" w:lineRule="auto"/>
        <w:ind w:right="-34"/>
        <w:jc w:val="both"/>
        <w:outlineLvl w:val="0"/>
        <w:rPr>
          <w:rFonts w:ascii="Arial" w:eastAsia="Times New Roman" w:hAnsi="Arial" w:cs="Arial"/>
        </w:rPr>
      </w:pPr>
    </w:p>
    <w:p w:rsidR="00682ACD" w:rsidRPr="00CA6321" w:rsidRDefault="00414251" w:rsidP="00BB713D">
      <w:pPr>
        <w:tabs>
          <w:tab w:val="left" w:pos="1740"/>
        </w:tabs>
        <w:spacing w:line="360" w:lineRule="auto"/>
        <w:ind w:right="-34"/>
        <w:jc w:val="both"/>
        <w:outlineLvl w:val="0"/>
        <w:rPr>
          <w:rFonts w:ascii="Arial" w:eastAsia="Times New Roman" w:hAnsi="Arial" w:cs="Arial"/>
          <w:i/>
        </w:rPr>
      </w:pPr>
      <w:r>
        <w:rPr>
          <w:rFonts w:ascii="Arial" w:eastAsia="Times New Roman" w:hAnsi="Arial" w:cs="Arial"/>
        </w:rPr>
        <w:t xml:space="preserve">El </w:t>
      </w:r>
      <w:r w:rsidR="00682ACD">
        <w:rPr>
          <w:rFonts w:ascii="Arial" w:eastAsia="Times New Roman" w:hAnsi="Arial" w:cs="Arial"/>
        </w:rPr>
        <w:t xml:space="preserve">convenio tiene </w:t>
      </w:r>
      <w:r>
        <w:rPr>
          <w:rFonts w:ascii="Arial" w:eastAsia="Times New Roman" w:hAnsi="Arial" w:cs="Arial"/>
        </w:rPr>
        <w:t xml:space="preserve">el siguiente </w:t>
      </w:r>
      <w:r w:rsidR="00682ACD">
        <w:rPr>
          <w:rFonts w:ascii="Arial" w:eastAsia="Times New Roman" w:hAnsi="Arial" w:cs="Arial"/>
        </w:rPr>
        <w:t xml:space="preserve"> objeto: </w:t>
      </w:r>
      <w:r w:rsidR="00682ACD" w:rsidRPr="00CA6321">
        <w:rPr>
          <w:rFonts w:ascii="Arial" w:eastAsia="Times New Roman" w:hAnsi="Arial" w:cs="Arial"/>
          <w:i/>
        </w:rPr>
        <w:t xml:space="preserve">que </w:t>
      </w:r>
      <w:r w:rsidR="00CA6321">
        <w:rPr>
          <w:rFonts w:ascii="Arial" w:eastAsia="Times New Roman" w:hAnsi="Arial" w:cs="Arial"/>
          <w:i/>
        </w:rPr>
        <w:t xml:space="preserve">“EL ESTADO” </w:t>
      </w:r>
      <w:r w:rsidR="00682ACD" w:rsidRPr="00CA6321">
        <w:rPr>
          <w:rFonts w:ascii="Arial" w:eastAsia="Times New Roman" w:hAnsi="Arial" w:cs="Arial"/>
          <w:i/>
        </w:rPr>
        <w:t xml:space="preserve">proporcione </w:t>
      </w:r>
      <w:r w:rsidR="001779F0" w:rsidRPr="00CA6321">
        <w:rPr>
          <w:rFonts w:ascii="Arial" w:eastAsia="Times New Roman" w:hAnsi="Arial" w:cs="Arial"/>
          <w:i/>
        </w:rPr>
        <w:t xml:space="preserve">al Municipio de Saltillo, la base de datos </w:t>
      </w:r>
      <w:r w:rsidRPr="00CA6321">
        <w:rPr>
          <w:rFonts w:ascii="Arial" w:eastAsia="Times New Roman" w:hAnsi="Arial" w:cs="Arial"/>
          <w:i/>
        </w:rPr>
        <w:t>del p</w:t>
      </w:r>
      <w:r w:rsidR="00214FA1" w:rsidRPr="00CA6321">
        <w:rPr>
          <w:rFonts w:ascii="Arial" w:eastAsia="Times New Roman" w:hAnsi="Arial" w:cs="Arial"/>
          <w:i/>
        </w:rPr>
        <w:t>adrón vehicular</w:t>
      </w:r>
      <w:r w:rsidR="001779F0" w:rsidRPr="00CA6321">
        <w:rPr>
          <w:rFonts w:ascii="Arial" w:eastAsia="Times New Roman" w:hAnsi="Arial" w:cs="Arial"/>
          <w:i/>
        </w:rPr>
        <w:t xml:space="preserve">, comprometiéndose  </w:t>
      </w:r>
      <w:r w:rsidR="00CA6321">
        <w:rPr>
          <w:rFonts w:ascii="Arial" w:eastAsia="Times New Roman" w:hAnsi="Arial" w:cs="Arial"/>
          <w:i/>
        </w:rPr>
        <w:t xml:space="preserve">“EL MUNICIPIO” </w:t>
      </w:r>
      <w:r w:rsidR="001779F0" w:rsidRPr="00CA6321">
        <w:rPr>
          <w:rFonts w:ascii="Arial" w:eastAsia="Times New Roman" w:hAnsi="Arial" w:cs="Arial"/>
          <w:i/>
        </w:rPr>
        <w:t xml:space="preserve">a utilizarla única y exclusivamente  para las consultas necesarias en la ejecución del </w:t>
      </w:r>
      <w:r w:rsidR="00CA6321">
        <w:rPr>
          <w:rFonts w:ascii="Arial" w:eastAsia="Times New Roman" w:hAnsi="Arial" w:cs="Arial"/>
          <w:i/>
        </w:rPr>
        <w:t>“P</w:t>
      </w:r>
      <w:r w:rsidR="001779F0" w:rsidRPr="00CA6321">
        <w:rPr>
          <w:rFonts w:ascii="Arial" w:eastAsia="Times New Roman" w:hAnsi="Arial" w:cs="Arial"/>
          <w:i/>
        </w:rPr>
        <w:t xml:space="preserve">rograma </w:t>
      </w:r>
      <w:r w:rsidR="00CA6321">
        <w:rPr>
          <w:rFonts w:ascii="Arial" w:eastAsia="Times New Roman" w:hAnsi="Arial" w:cs="Arial"/>
          <w:i/>
        </w:rPr>
        <w:t>Soporte Técnico  de Medición de T</w:t>
      </w:r>
      <w:r w:rsidR="001779F0" w:rsidRPr="00CA6321">
        <w:rPr>
          <w:rFonts w:ascii="Arial" w:eastAsia="Times New Roman" w:hAnsi="Arial" w:cs="Arial"/>
          <w:i/>
        </w:rPr>
        <w:t xml:space="preserve">ráfico y Multas </w:t>
      </w:r>
      <w:r w:rsidR="00CA6321">
        <w:rPr>
          <w:rFonts w:ascii="Arial" w:eastAsia="Times New Roman" w:hAnsi="Arial" w:cs="Arial"/>
          <w:i/>
        </w:rPr>
        <w:t>El</w:t>
      </w:r>
      <w:r w:rsidR="001779F0" w:rsidRPr="00CA6321">
        <w:rPr>
          <w:rFonts w:ascii="Arial" w:eastAsia="Times New Roman" w:hAnsi="Arial" w:cs="Arial"/>
          <w:i/>
        </w:rPr>
        <w:t>ectrónicas</w:t>
      </w:r>
      <w:r w:rsidR="00CA6321">
        <w:rPr>
          <w:rFonts w:ascii="Arial" w:eastAsia="Times New Roman" w:hAnsi="Arial" w:cs="Arial"/>
          <w:i/>
        </w:rPr>
        <w:t>”</w:t>
      </w:r>
      <w:r w:rsidR="001779F0" w:rsidRPr="00CA6321">
        <w:rPr>
          <w:rFonts w:ascii="Arial" w:eastAsia="Times New Roman" w:hAnsi="Arial" w:cs="Arial"/>
          <w:i/>
        </w:rPr>
        <w:t>.</w:t>
      </w:r>
    </w:p>
    <w:p w:rsidR="00214FA1" w:rsidRDefault="00214FA1" w:rsidP="00BB713D">
      <w:pPr>
        <w:tabs>
          <w:tab w:val="left" w:pos="1740"/>
        </w:tabs>
        <w:spacing w:line="360" w:lineRule="auto"/>
        <w:ind w:right="-34"/>
        <w:jc w:val="both"/>
        <w:outlineLvl w:val="0"/>
        <w:rPr>
          <w:rFonts w:ascii="Arial" w:eastAsia="Times New Roman" w:hAnsi="Arial" w:cs="Arial"/>
        </w:rPr>
      </w:pPr>
    </w:p>
    <w:p w:rsidR="006B1421" w:rsidRDefault="006B1421" w:rsidP="009E1E91">
      <w:pPr>
        <w:tabs>
          <w:tab w:val="left" w:pos="1740"/>
        </w:tabs>
        <w:spacing w:line="360" w:lineRule="auto"/>
        <w:ind w:right="-34"/>
        <w:jc w:val="both"/>
        <w:outlineLvl w:val="0"/>
        <w:rPr>
          <w:rFonts w:ascii="Arial" w:eastAsia="Times New Roman" w:hAnsi="Arial" w:cs="Arial"/>
        </w:rPr>
      </w:pPr>
      <w:r>
        <w:rPr>
          <w:rFonts w:ascii="Arial" w:eastAsia="Times New Roman" w:hAnsi="Arial" w:cs="Arial"/>
        </w:rPr>
        <w:t xml:space="preserve">Como puede observarse no es cierto que dicho convenio </w:t>
      </w:r>
      <w:r w:rsidR="00214FA1">
        <w:rPr>
          <w:rFonts w:ascii="Arial" w:eastAsia="Times New Roman" w:hAnsi="Arial" w:cs="Arial"/>
        </w:rPr>
        <w:t>sea inexistente</w:t>
      </w:r>
      <w:r>
        <w:rPr>
          <w:rFonts w:ascii="Arial" w:eastAsia="Times New Roman" w:hAnsi="Arial" w:cs="Arial"/>
        </w:rPr>
        <w:t xml:space="preserve">, tan es así que el recurrente aportó copia de </w:t>
      </w:r>
      <w:r w:rsidR="00AE65FF">
        <w:rPr>
          <w:rFonts w:ascii="Arial" w:eastAsia="Times New Roman" w:hAnsi="Arial" w:cs="Arial"/>
        </w:rPr>
        <w:t xml:space="preserve">tal </w:t>
      </w:r>
      <w:r>
        <w:rPr>
          <w:rFonts w:ascii="Arial" w:eastAsia="Times New Roman" w:hAnsi="Arial" w:cs="Arial"/>
        </w:rPr>
        <w:t xml:space="preserve"> documento, </w:t>
      </w:r>
      <w:r w:rsidR="00AE65FF">
        <w:rPr>
          <w:rFonts w:ascii="Arial" w:eastAsia="Times New Roman" w:hAnsi="Arial" w:cs="Arial"/>
        </w:rPr>
        <w:t xml:space="preserve">el cual </w:t>
      </w:r>
      <w:r>
        <w:rPr>
          <w:rFonts w:ascii="Arial" w:eastAsia="Times New Roman" w:hAnsi="Arial" w:cs="Arial"/>
        </w:rPr>
        <w:t xml:space="preserve">fue signado </w:t>
      </w:r>
      <w:r w:rsidR="00734018">
        <w:rPr>
          <w:rFonts w:ascii="Arial" w:eastAsia="Times New Roman" w:hAnsi="Arial" w:cs="Arial"/>
        </w:rPr>
        <w:t xml:space="preserve">además </w:t>
      </w:r>
      <w:r w:rsidR="0089309C">
        <w:rPr>
          <w:rFonts w:ascii="Arial" w:eastAsia="Times New Roman" w:hAnsi="Arial" w:cs="Arial"/>
        </w:rPr>
        <w:t xml:space="preserve">por </w:t>
      </w:r>
      <w:r>
        <w:rPr>
          <w:rFonts w:ascii="Arial" w:eastAsia="Times New Roman" w:hAnsi="Arial" w:cs="Arial"/>
        </w:rPr>
        <w:t xml:space="preserve">el </w:t>
      </w:r>
      <w:r w:rsidR="00AE65FF">
        <w:rPr>
          <w:rFonts w:ascii="Arial" w:eastAsia="Times New Roman" w:hAnsi="Arial" w:cs="Arial"/>
        </w:rPr>
        <w:t xml:space="preserve">Presidente </w:t>
      </w:r>
      <w:r>
        <w:rPr>
          <w:rFonts w:ascii="Arial" w:eastAsia="Times New Roman" w:hAnsi="Arial" w:cs="Arial"/>
        </w:rPr>
        <w:t>Municipal</w:t>
      </w:r>
      <w:r w:rsidR="0089309C">
        <w:rPr>
          <w:rFonts w:ascii="Arial" w:eastAsia="Times New Roman" w:hAnsi="Arial" w:cs="Arial"/>
        </w:rPr>
        <w:t>,</w:t>
      </w:r>
      <w:r>
        <w:rPr>
          <w:rFonts w:ascii="Arial" w:eastAsia="Times New Roman" w:hAnsi="Arial" w:cs="Arial"/>
        </w:rPr>
        <w:t xml:space="preserve"> la Secretaria del Ayuntamiento y el Tesorero Municip</w:t>
      </w:r>
      <w:r w:rsidR="0089309C">
        <w:rPr>
          <w:rFonts w:ascii="Arial" w:eastAsia="Times New Roman" w:hAnsi="Arial" w:cs="Arial"/>
        </w:rPr>
        <w:t>a</w:t>
      </w:r>
      <w:r>
        <w:rPr>
          <w:rFonts w:ascii="Arial" w:eastAsia="Times New Roman" w:hAnsi="Arial" w:cs="Arial"/>
        </w:rPr>
        <w:t>l</w:t>
      </w:r>
      <w:r w:rsidR="00214FA1">
        <w:rPr>
          <w:rFonts w:ascii="Arial" w:eastAsia="Times New Roman" w:hAnsi="Arial" w:cs="Arial"/>
        </w:rPr>
        <w:t xml:space="preserve"> </w:t>
      </w:r>
      <w:r w:rsidR="0089309C">
        <w:rPr>
          <w:rFonts w:ascii="Arial" w:eastAsia="Times New Roman" w:hAnsi="Arial" w:cs="Arial"/>
        </w:rPr>
        <w:t>y tiene un objeto perfectamente delimitado.</w:t>
      </w:r>
      <w:r w:rsidR="00484234">
        <w:rPr>
          <w:rFonts w:ascii="Arial" w:eastAsia="Times New Roman" w:hAnsi="Arial" w:cs="Arial"/>
        </w:rPr>
        <w:t xml:space="preserve"> </w:t>
      </w:r>
    </w:p>
    <w:p w:rsidR="0089309C" w:rsidRDefault="0089309C" w:rsidP="009E1E91">
      <w:pPr>
        <w:tabs>
          <w:tab w:val="left" w:pos="1740"/>
        </w:tabs>
        <w:spacing w:line="360" w:lineRule="auto"/>
        <w:ind w:right="-34"/>
        <w:jc w:val="both"/>
        <w:outlineLvl w:val="0"/>
        <w:rPr>
          <w:rFonts w:ascii="Arial" w:eastAsia="Times New Roman" w:hAnsi="Arial" w:cs="Arial"/>
        </w:rPr>
      </w:pPr>
    </w:p>
    <w:p w:rsidR="008F5E51" w:rsidRDefault="00BB4404" w:rsidP="00BB4404">
      <w:pPr>
        <w:autoSpaceDE w:val="0"/>
        <w:autoSpaceDN w:val="0"/>
        <w:adjustRightInd w:val="0"/>
        <w:spacing w:line="360" w:lineRule="auto"/>
        <w:jc w:val="both"/>
        <w:rPr>
          <w:rFonts w:ascii="Arial" w:hAnsi="Arial" w:cs="Arial"/>
          <w:bCs/>
        </w:rPr>
      </w:pPr>
      <w:r>
        <w:rPr>
          <w:rFonts w:ascii="Arial" w:hAnsi="Arial" w:cs="Arial"/>
          <w:bCs/>
        </w:rPr>
        <w:t>En ese contexto e</w:t>
      </w:r>
      <w:r w:rsidR="008F5E51">
        <w:rPr>
          <w:rFonts w:ascii="Arial" w:hAnsi="Arial" w:cs="Arial"/>
          <w:bCs/>
        </w:rPr>
        <w:t xml:space="preserve">l ente público </w:t>
      </w:r>
      <w:r>
        <w:rPr>
          <w:rFonts w:ascii="Arial" w:hAnsi="Arial" w:cs="Arial"/>
          <w:bCs/>
        </w:rPr>
        <w:t xml:space="preserve">debió </w:t>
      </w:r>
      <w:r w:rsidRPr="004A3006">
        <w:rPr>
          <w:rFonts w:ascii="Arial" w:hAnsi="Arial" w:cs="Arial"/>
          <w:color w:val="000000"/>
          <w:lang w:eastAsia="es-MX"/>
        </w:rPr>
        <w:t>reali</w:t>
      </w:r>
      <w:r>
        <w:rPr>
          <w:rFonts w:ascii="Arial" w:hAnsi="Arial" w:cs="Arial"/>
          <w:color w:val="000000"/>
          <w:lang w:eastAsia="es-MX"/>
        </w:rPr>
        <w:t xml:space="preserve">zar las acciones que le permitieran al particular </w:t>
      </w:r>
      <w:r w:rsidRPr="004A3006">
        <w:rPr>
          <w:rFonts w:ascii="Arial" w:hAnsi="Arial" w:cs="Arial"/>
          <w:color w:val="000000"/>
          <w:lang w:eastAsia="es-MX"/>
        </w:rPr>
        <w:t>materializar el derecho de acceso a la información</w:t>
      </w:r>
      <w:r>
        <w:rPr>
          <w:rFonts w:ascii="Arial" w:hAnsi="Arial" w:cs="Arial"/>
          <w:color w:val="000000"/>
          <w:lang w:eastAsia="es-MX"/>
        </w:rPr>
        <w:t xml:space="preserve">, en función de </w:t>
      </w:r>
      <w:r w:rsidRPr="004A3006">
        <w:rPr>
          <w:rFonts w:ascii="Arial" w:hAnsi="Arial" w:cs="Arial"/>
          <w:color w:val="000000"/>
          <w:lang w:eastAsia="es-MX"/>
        </w:rPr>
        <w:t>los principios de máxima publicidad, facilidad de acceso, exhaustividad en la búsqu</w:t>
      </w:r>
      <w:r>
        <w:rPr>
          <w:rFonts w:ascii="Arial" w:hAnsi="Arial" w:cs="Arial"/>
          <w:color w:val="000000"/>
          <w:lang w:eastAsia="es-MX"/>
        </w:rPr>
        <w:t>eda y entrega eficaz del documento solicitado, lo cual en la especie no sucedió.</w:t>
      </w:r>
    </w:p>
    <w:p w:rsidR="008F5E51" w:rsidRDefault="008F5E51" w:rsidP="009E1E91">
      <w:pPr>
        <w:tabs>
          <w:tab w:val="left" w:pos="1740"/>
        </w:tabs>
        <w:spacing w:line="360" w:lineRule="auto"/>
        <w:ind w:right="-34"/>
        <w:jc w:val="both"/>
        <w:outlineLvl w:val="0"/>
        <w:rPr>
          <w:rFonts w:ascii="Arial" w:eastAsia="Times New Roman" w:hAnsi="Arial" w:cs="Arial"/>
        </w:rPr>
      </w:pPr>
    </w:p>
    <w:p w:rsidR="008D6581" w:rsidRDefault="008D6581" w:rsidP="009E1E91">
      <w:pPr>
        <w:tabs>
          <w:tab w:val="left" w:pos="1740"/>
        </w:tabs>
        <w:spacing w:line="360" w:lineRule="auto"/>
        <w:ind w:right="-34"/>
        <w:jc w:val="both"/>
        <w:outlineLvl w:val="0"/>
        <w:rPr>
          <w:rFonts w:ascii="Arial" w:eastAsia="Times New Roman" w:hAnsi="Arial" w:cs="Arial"/>
        </w:rPr>
      </w:pPr>
      <w:r>
        <w:rPr>
          <w:rFonts w:ascii="Arial" w:eastAsia="Times New Roman" w:hAnsi="Arial" w:cs="Arial"/>
        </w:rPr>
        <w:t>Cabe mencionar que el sujeto obligado en la contestación al presente medio de impugnación reiteró la respuesta entregada, exponiendo además que el documento que requiere el solicitante se encuentra en firma ante las autoridades competentes, lo cual no se hizo del conocimiento del ciudadano.</w:t>
      </w:r>
    </w:p>
    <w:p w:rsidR="008D6581" w:rsidRDefault="008D6581" w:rsidP="009E1E91">
      <w:pPr>
        <w:tabs>
          <w:tab w:val="left" w:pos="1740"/>
        </w:tabs>
        <w:spacing w:line="360" w:lineRule="auto"/>
        <w:ind w:right="-34"/>
        <w:jc w:val="both"/>
        <w:outlineLvl w:val="0"/>
        <w:rPr>
          <w:rFonts w:ascii="Arial" w:eastAsia="Times New Roman" w:hAnsi="Arial" w:cs="Arial"/>
        </w:rPr>
      </w:pPr>
    </w:p>
    <w:p w:rsidR="00414251" w:rsidRPr="00414251" w:rsidRDefault="008F5E51" w:rsidP="00FF2FE7">
      <w:pPr>
        <w:tabs>
          <w:tab w:val="left" w:pos="1740"/>
        </w:tabs>
        <w:spacing w:line="360" w:lineRule="auto"/>
        <w:ind w:right="-34"/>
        <w:jc w:val="both"/>
        <w:outlineLvl w:val="0"/>
        <w:rPr>
          <w:rFonts w:ascii="Arial" w:eastAsia="Times New Roman" w:hAnsi="Arial" w:cs="Arial"/>
          <w:lang w:val="es-MX" w:eastAsia="es-MX"/>
        </w:rPr>
      </w:pPr>
      <w:r>
        <w:rPr>
          <w:rFonts w:ascii="Arial" w:eastAsia="Times New Roman" w:hAnsi="Arial" w:cs="Arial"/>
        </w:rPr>
        <w:t xml:space="preserve">La declaración de inexistencia si bien representa una forma de </w:t>
      </w:r>
      <w:r w:rsidR="00BB4404">
        <w:rPr>
          <w:rFonts w:ascii="Arial" w:eastAsia="Times New Roman" w:hAnsi="Arial" w:cs="Arial"/>
        </w:rPr>
        <w:t xml:space="preserve">hacer del conocimiento </w:t>
      </w:r>
      <w:r w:rsidR="002674C1">
        <w:rPr>
          <w:rFonts w:ascii="Arial" w:eastAsia="Times New Roman" w:hAnsi="Arial" w:cs="Arial"/>
        </w:rPr>
        <w:t xml:space="preserve">y dar </w:t>
      </w:r>
      <w:r w:rsidR="00AE65FF">
        <w:rPr>
          <w:rFonts w:ascii="Arial" w:eastAsia="Times New Roman" w:hAnsi="Arial" w:cs="Arial"/>
        </w:rPr>
        <w:t xml:space="preserve">certeza jurídica </w:t>
      </w:r>
      <w:r w:rsidR="00CA6321">
        <w:rPr>
          <w:rFonts w:ascii="Arial" w:eastAsia="Times New Roman" w:hAnsi="Arial" w:cs="Arial"/>
        </w:rPr>
        <w:t xml:space="preserve">a los solicitantes </w:t>
      </w:r>
      <w:r w:rsidR="002674C1">
        <w:rPr>
          <w:rFonts w:ascii="Arial" w:eastAsia="Times New Roman" w:hAnsi="Arial" w:cs="Arial"/>
        </w:rPr>
        <w:t xml:space="preserve">por parte de </w:t>
      </w:r>
      <w:r>
        <w:rPr>
          <w:rFonts w:ascii="Arial" w:eastAsia="Times New Roman" w:hAnsi="Arial" w:cs="Arial"/>
        </w:rPr>
        <w:t>los sujetos obligados</w:t>
      </w:r>
      <w:r w:rsidR="00CA6321">
        <w:rPr>
          <w:rFonts w:ascii="Arial" w:eastAsia="Times New Roman" w:hAnsi="Arial" w:cs="Arial"/>
        </w:rPr>
        <w:t xml:space="preserve">, </w:t>
      </w:r>
      <w:r w:rsidR="002674C1">
        <w:rPr>
          <w:rFonts w:ascii="Arial" w:eastAsia="Times New Roman" w:hAnsi="Arial" w:cs="Arial"/>
        </w:rPr>
        <w:t xml:space="preserve">en el supuesto de </w:t>
      </w:r>
      <w:r w:rsidR="00AE65FF">
        <w:rPr>
          <w:rFonts w:ascii="Arial" w:eastAsia="Times New Roman" w:hAnsi="Arial" w:cs="Arial"/>
        </w:rPr>
        <w:t xml:space="preserve">que </w:t>
      </w:r>
      <w:r>
        <w:rPr>
          <w:rFonts w:ascii="Arial" w:eastAsia="Times New Roman" w:hAnsi="Arial" w:cs="Arial"/>
        </w:rPr>
        <w:t>no</w:t>
      </w:r>
      <w:r w:rsidR="002674C1">
        <w:rPr>
          <w:rFonts w:ascii="Arial" w:eastAsia="Times New Roman" w:hAnsi="Arial" w:cs="Arial"/>
        </w:rPr>
        <w:t xml:space="preserve"> cuente</w:t>
      </w:r>
      <w:r>
        <w:rPr>
          <w:rFonts w:ascii="Arial" w:eastAsia="Times New Roman" w:hAnsi="Arial" w:cs="Arial"/>
        </w:rPr>
        <w:t xml:space="preserve">n en sus archivos con cierta información o documentos, lo cuales por alguna razón no fueron generados, adquiridos u obtenidos, no </w:t>
      </w:r>
      <w:r w:rsidR="002674C1">
        <w:rPr>
          <w:rFonts w:ascii="Arial" w:eastAsia="Times New Roman" w:hAnsi="Arial" w:cs="Arial"/>
        </w:rPr>
        <w:t xml:space="preserve">constituye </w:t>
      </w:r>
      <w:r>
        <w:rPr>
          <w:rFonts w:ascii="Arial" w:eastAsia="Times New Roman" w:hAnsi="Arial" w:cs="Arial"/>
        </w:rPr>
        <w:t>de forma alguna la posibilidad de que discrecionalmente se niegue la información</w:t>
      </w:r>
      <w:r w:rsidR="002674C1">
        <w:rPr>
          <w:rFonts w:ascii="Arial" w:eastAsia="Times New Roman" w:hAnsi="Arial" w:cs="Arial"/>
        </w:rPr>
        <w:t xml:space="preserve"> pública</w:t>
      </w:r>
      <w:r>
        <w:rPr>
          <w:rFonts w:ascii="Arial" w:eastAsia="Times New Roman" w:hAnsi="Arial" w:cs="Arial"/>
        </w:rPr>
        <w:t xml:space="preserve"> a quien </w:t>
      </w:r>
      <w:r>
        <w:rPr>
          <w:rFonts w:ascii="Arial" w:eastAsia="Times New Roman" w:hAnsi="Arial" w:cs="Arial"/>
        </w:rPr>
        <w:lastRenderedPageBreak/>
        <w:t>lo requiera</w:t>
      </w:r>
      <w:r w:rsidR="002674C1">
        <w:rPr>
          <w:rFonts w:ascii="Arial" w:eastAsia="Times New Roman" w:hAnsi="Arial" w:cs="Arial"/>
        </w:rPr>
        <w:t>. Incluso los sujetos obligados</w:t>
      </w:r>
      <w:r w:rsidR="001F0358">
        <w:rPr>
          <w:rFonts w:ascii="Arial" w:eastAsia="Times New Roman" w:hAnsi="Arial" w:cs="Arial"/>
        </w:rPr>
        <w:t xml:space="preserve"> no solo</w:t>
      </w:r>
      <w:r>
        <w:rPr>
          <w:rFonts w:ascii="Arial" w:eastAsia="Times New Roman" w:hAnsi="Arial" w:cs="Arial"/>
        </w:rPr>
        <w:t xml:space="preserve"> tienen el deber de </w:t>
      </w:r>
      <w:r w:rsidR="00AE65FF">
        <w:rPr>
          <w:rFonts w:ascii="Arial" w:eastAsia="Times New Roman" w:hAnsi="Arial" w:cs="Arial"/>
        </w:rPr>
        <w:t>documentar</w:t>
      </w:r>
      <w:r w:rsidR="001F0358">
        <w:rPr>
          <w:rFonts w:ascii="Arial" w:eastAsia="Times New Roman" w:hAnsi="Arial" w:cs="Arial"/>
        </w:rPr>
        <w:t xml:space="preserve"> todo acto en razón del ejercicio de sus funciones,</w:t>
      </w:r>
      <w:r w:rsidR="00AE65FF">
        <w:rPr>
          <w:rFonts w:ascii="Arial" w:eastAsia="Times New Roman" w:hAnsi="Arial" w:cs="Arial"/>
        </w:rPr>
        <w:t xml:space="preserve"> </w:t>
      </w:r>
      <w:r w:rsidR="001F0358">
        <w:rPr>
          <w:rFonts w:ascii="Arial" w:eastAsia="Times New Roman" w:hAnsi="Arial" w:cs="Arial"/>
        </w:rPr>
        <w:t xml:space="preserve">además deben </w:t>
      </w:r>
      <w:r w:rsidR="00AE65FF">
        <w:rPr>
          <w:rFonts w:ascii="Arial" w:eastAsia="Times New Roman" w:hAnsi="Arial" w:cs="Arial"/>
        </w:rPr>
        <w:t>preservar</w:t>
      </w:r>
      <w:r w:rsidR="00F92A02">
        <w:rPr>
          <w:rFonts w:ascii="Arial" w:eastAsia="Times New Roman" w:hAnsi="Arial" w:cs="Arial"/>
        </w:rPr>
        <w:t xml:space="preserve"> y</w:t>
      </w:r>
      <w:r w:rsidR="00AE65FF">
        <w:rPr>
          <w:rFonts w:ascii="Arial" w:eastAsia="Times New Roman" w:hAnsi="Arial" w:cs="Arial"/>
        </w:rPr>
        <w:t xml:space="preserve"> conservar debidamente </w:t>
      </w:r>
      <w:r w:rsidR="001F0358">
        <w:rPr>
          <w:rFonts w:ascii="Arial" w:eastAsia="Times New Roman" w:hAnsi="Arial" w:cs="Arial"/>
        </w:rPr>
        <w:t xml:space="preserve">los </w:t>
      </w:r>
      <w:r w:rsidR="00AE65FF">
        <w:rPr>
          <w:rFonts w:ascii="Arial" w:eastAsia="Times New Roman" w:hAnsi="Arial" w:cs="Arial"/>
        </w:rPr>
        <w:t xml:space="preserve">documentos </w:t>
      </w:r>
      <w:r w:rsidR="001F0358">
        <w:rPr>
          <w:rFonts w:ascii="Arial" w:eastAsia="Times New Roman" w:hAnsi="Arial" w:cs="Arial"/>
        </w:rPr>
        <w:t xml:space="preserve">en archivos administrativos organizados y actualizados </w:t>
      </w:r>
      <w:r w:rsidR="00AE65FF">
        <w:rPr>
          <w:rFonts w:ascii="Arial" w:eastAsia="Times New Roman" w:hAnsi="Arial" w:cs="Arial"/>
        </w:rPr>
        <w:t>y por consiguiente dar</w:t>
      </w:r>
      <w:r w:rsidR="001F0358">
        <w:rPr>
          <w:rFonts w:ascii="Arial" w:eastAsia="Times New Roman" w:hAnsi="Arial" w:cs="Arial"/>
        </w:rPr>
        <w:t>los</w:t>
      </w:r>
      <w:r w:rsidR="00AE65FF">
        <w:rPr>
          <w:rFonts w:ascii="Arial" w:eastAsia="Times New Roman" w:hAnsi="Arial" w:cs="Arial"/>
        </w:rPr>
        <w:t xml:space="preserve"> a conocer </w:t>
      </w:r>
      <w:r>
        <w:rPr>
          <w:rFonts w:ascii="Arial" w:eastAsia="Times New Roman" w:hAnsi="Arial" w:cs="Arial"/>
        </w:rPr>
        <w:t xml:space="preserve">a quien así lo requiera. </w:t>
      </w:r>
    </w:p>
    <w:p w:rsidR="00936056" w:rsidRPr="00AE65FF" w:rsidRDefault="00936056" w:rsidP="006B5EFE">
      <w:pPr>
        <w:tabs>
          <w:tab w:val="left" w:pos="1740"/>
          <w:tab w:val="left" w:pos="9000"/>
        </w:tabs>
        <w:spacing w:line="360" w:lineRule="auto"/>
        <w:ind w:right="29"/>
        <w:jc w:val="both"/>
        <w:outlineLvl w:val="0"/>
        <w:rPr>
          <w:rFonts w:ascii="Arial" w:hAnsi="Arial" w:cs="Arial"/>
          <w:lang w:val="es-MX"/>
        </w:rPr>
      </w:pPr>
    </w:p>
    <w:p w:rsidR="00697DE1" w:rsidRDefault="00697DE1" w:rsidP="006B5EFE">
      <w:pPr>
        <w:tabs>
          <w:tab w:val="left" w:pos="1740"/>
          <w:tab w:val="left" w:pos="9000"/>
        </w:tabs>
        <w:spacing w:line="360" w:lineRule="auto"/>
        <w:ind w:right="29"/>
        <w:jc w:val="both"/>
        <w:outlineLvl w:val="0"/>
        <w:rPr>
          <w:rFonts w:ascii="Arial" w:hAnsi="Arial" w:cs="Arial"/>
        </w:rPr>
      </w:pPr>
      <w:r>
        <w:rPr>
          <w:rFonts w:ascii="Arial" w:hAnsi="Arial" w:cs="Arial"/>
        </w:rPr>
        <w:t xml:space="preserve">Por lo anterior, procede </w:t>
      </w:r>
      <w:r w:rsidR="00FF2FE7">
        <w:rPr>
          <w:rFonts w:ascii="Arial" w:hAnsi="Arial" w:cs="Arial"/>
        </w:rPr>
        <w:t xml:space="preserve">revocar </w:t>
      </w:r>
      <w:r>
        <w:rPr>
          <w:rFonts w:ascii="Arial" w:hAnsi="Arial" w:cs="Arial"/>
        </w:rPr>
        <w:t xml:space="preserve">la respuesta  del </w:t>
      </w:r>
      <w:r w:rsidR="00FF2FE7">
        <w:rPr>
          <w:rFonts w:ascii="Arial" w:hAnsi="Arial" w:cs="Arial"/>
        </w:rPr>
        <w:t>Ayuntamiento de Saltillo</w:t>
      </w:r>
      <w:r>
        <w:rPr>
          <w:rFonts w:ascii="Arial" w:hAnsi="Arial" w:cs="Arial"/>
        </w:rPr>
        <w:t>,</w:t>
      </w:r>
      <w:r w:rsidR="00C86367">
        <w:rPr>
          <w:rFonts w:ascii="Arial" w:hAnsi="Arial" w:cs="Arial"/>
        </w:rPr>
        <w:t xml:space="preserve"> e instruirle </w:t>
      </w:r>
      <w:r>
        <w:rPr>
          <w:rFonts w:ascii="Arial" w:hAnsi="Arial" w:cs="Arial"/>
        </w:rPr>
        <w:t xml:space="preserve">a efecto de que proporcione </w:t>
      </w:r>
      <w:r w:rsidR="001F0358">
        <w:rPr>
          <w:rFonts w:ascii="Arial" w:hAnsi="Arial" w:cs="Arial"/>
        </w:rPr>
        <w:t xml:space="preserve">al ciudadano, </w:t>
      </w:r>
      <w:r w:rsidR="002674C1">
        <w:rPr>
          <w:rFonts w:ascii="Arial" w:hAnsi="Arial" w:cs="Arial"/>
        </w:rPr>
        <w:t xml:space="preserve">a través del sistema </w:t>
      </w:r>
      <w:proofErr w:type="spellStart"/>
      <w:r w:rsidR="002674C1">
        <w:rPr>
          <w:rFonts w:ascii="Arial" w:hAnsi="Arial" w:cs="Arial"/>
        </w:rPr>
        <w:t>Infocoahuila</w:t>
      </w:r>
      <w:proofErr w:type="spellEnd"/>
      <w:r w:rsidR="002674C1">
        <w:rPr>
          <w:rFonts w:ascii="Arial" w:hAnsi="Arial" w:cs="Arial"/>
        </w:rPr>
        <w:t xml:space="preserve">, </w:t>
      </w:r>
      <w:r w:rsidR="00FF2FE7">
        <w:rPr>
          <w:rFonts w:ascii="Arial" w:hAnsi="Arial" w:cs="Arial"/>
        </w:rPr>
        <w:t xml:space="preserve">copia del </w:t>
      </w:r>
      <w:r w:rsidR="00FF2FE7" w:rsidRPr="00FF2FE7">
        <w:rPr>
          <w:rFonts w:ascii="Arial" w:eastAsia="Times New Roman" w:hAnsi="Arial" w:cs="Arial"/>
        </w:rPr>
        <w:t xml:space="preserve">Convenio de Colaboración Administrativa en materia Fiscal Municipal, para la administración de la base de datos del padrón vehicular del </w:t>
      </w:r>
      <w:r w:rsidR="002674C1">
        <w:rPr>
          <w:rFonts w:ascii="Arial" w:eastAsia="Times New Roman" w:hAnsi="Arial" w:cs="Arial"/>
        </w:rPr>
        <w:t>Estado de Coahuila, que celebraron</w:t>
      </w:r>
      <w:r w:rsidR="00FF2FE7" w:rsidRPr="00FF2FE7">
        <w:rPr>
          <w:rFonts w:ascii="Arial" w:eastAsia="Times New Roman" w:hAnsi="Arial" w:cs="Arial"/>
        </w:rPr>
        <w:t xml:space="preserve"> por una parte el Gobierno del Estado de Coahuila de Zaragoza, por conducto de la Secretaría de Finanzas y la administración Fiscal General del Estado de Coahuila de Zaragoza, y por la otra parte el Ayuntamiento del Municipio de Saltillo</w:t>
      </w:r>
      <w:r>
        <w:rPr>
          <w:rFonts w:ascii="Arial" w:hAnsi="Arial" w:cs="Arial"/>
        </w:rPr>
        <w:t>.</w:t>
      </w:r>
    </w:p>
    <w:p w:rsidR="00697DE1" w:rsidRPr="00FF2FE7" w:rsidRDefault="00697DE1" w:rsidP="008270A1">
      <w:pPr>
        <w:tabs>
          <w:tab w:val="left" w:pos="720"/>
          <w:tab w:val="left" w:pos="9360"/>
        </w:tabs>
        <w:spacing w:line="360" w:lineRule="auto"/>
        <w:jc w:val="both"/>
        <w:outlineLvl w:val="0"/>
        <w:rPr>
          <w:rFonts w:ascii="Arial" w:hAnsi="Arial" w:cs="Arial"/>
        </w:rPr>
      </w:pPr>
    </w:p>
    <w:p w:rsidR="008270A1" w:rsidRPr="00851022" w:rsidRDefault="008270A1" w:rsidP="008270A1">
      <w:pPr>
        <w:tabs>
          <w:tab w:val="left" w:pos="720"/>
          <w:tab w:val="left" w:pos="9360"/>
        </w:tabs>
        <w:spacing w:line="360" w:lineRule="auto"/>
        <w:jc w:val="both"/>
        <w:outlineLvl w:val="0"/>
        <w:rPr>
          <w:rFonts w:ascii="Arial" w:hAnsi="Arial" w:cs="Arial"/>
        </w:rPr>
      </w:pPr>
      <w:r>
        <w:rPr>
          <w:rFonts w:ascii="Arial" w:hAnsi="Arial" w:cs="Arial"/>
        </w:rPr>
        <w:t>Lo anterior con fundamento en el artículo 153 fracción II de la  Ley de Acceso a la Información Pública y Protección de Datos Personales para el Estado de Coahuila de Zaragoza.</w:t>
      </w:r>
    </w:p>
    <w:p w:rsidR="001920CF" w:rsidRPr="00BF0991" w:rsidRDefault="001920CF" w:rsidP="001920CF">
      <w:pPr>
        <w:spacing w:line="360" w:lineRule="auto"/>
        <w:rPr>
          <w:lang w:val="es-MX"/>
        </w:rPr>
      </w:pPr>
    </w:p>
    <w:p w:rsidR="001920CF" w:rsidRDefault="001920CF" w:rsidP="001920CF">
      <w:pPr>
        <w:pStyle w:val="Sangra3detindependiente"/>
        <w:tabs>
          <w:tab w:val="left" w:pos="851"/>
        </w:tabs>
        <w:spacing w:line="360" w:lineRule="auto"/>
        <w:ind w:left="0"/>
        <w:rPr>
          <w:rFonts w:ascii="Arial" w:hAnsi="Arial"/>
          <w:bCs/>
          <w:sz w:val="24"/>
          <w:szCs w:val="24"/>
        </w:rPr>
      </w:pPr>
      <w:r>
        <w:rPr>
          <w:rFonts w:ascii="Arial" w:hAnsi="Arial"/>
          <w:bCs/>
          <w:sz w:val="24"/>
          <w:szCs w:val="24"/>
        </w:rPr>
        <w:t>Por lo expuesto y fundado el Consejo General de este Instituto:</w:t>
      </w:r>
    </w:p>
    <w:p w:rsidR="001920CF" w:rsidRPr="002433EA" w:rsidRDefault="001920CF" w:rsidP="001920CF">
      <w:pPr>
        <w:pStyle w:val="Ttulo2"/>
        <w:numPr>
          <w:ilvl w:val="0"/>
          <w:numId w:val="0"/>
        </w:numPr>
        <w:tabs>
          <w:tab w:val="left" w:pos="708"/>
        </w:tabs>
        <w:spacing w:line="360" w:lineRule="auto"/>
        <w:jc w:val="center"/>
        <w:rPr>
          <w:bCs w:val="0"/>
          <w:i w:val="0"/>
          <w:color w:val="000000"/>
          <w:spacing w:val="20"/>
          <w:sz w:val="24"/>
          <w:szCs w:val="24"/>
        </w:rPr>
      </w:pPr>
      <w:r w:rsidRPr="002433EA">
        <w:rPr>
          <w:i w:val="0"/>
          <w:color w:val="000000"/>
          <w:spacing w:val="20"/>
          <w:sz w:val="24"/>
          <w:szCs w:val="24"/>
        </w:rPr>
        <w:t>RESUELVE</w:t>
      </w:r>
    </w:p>
    <w:p w:rsidR="00C86367" w:rsidRDefault="00C86367" w:rsidP="00C86367">
      <w:pPr>
        <w:tabs>
          <w:tab w:val="left" w:pos="720"/>
          <w:tab w:val="left" w:pos="8820"/>
          <w:tab w:val="left" w:pos="9180"/>
        </w:tabs>
        <w:spacing w:line="360" w:lineRule="auto"/>
        <w:ind w:right="-34"/>
        <w:jc w:val="both"/>
        <w:outlineLvl w:val="0"/>
        <w:rPr>
          <w:rFonts w:ascii="Arial" w:hAnsi="Arial" w:cs="Arial"/>
        </w:rPr>
      </w:pPr>
      <w:r>
        <w:rPr>
          <w:rFonts w:ascii="Arial" w:hAnsi="Arial" w:cs="Arial"/>
          <w:b/>
        </w:rPr>
        <w:t>PRIMERO.-</w:t>
      </w:r>
      <w:r>
        <w:rPr>
          <w:rFonts w:ascii="Arial" w:hAnsi="Arial" w:cs="Arial"/>
        </w:rPr>
        <w:t xml:space="preserve"> Con fundamento en lo establecido en los artículos 7 y 8 de la Constitución Política del Estado de Coahuila de Zaragoza, 4, 10, 31 fracciones I y II, 40 fracción II, inciso 4 de la Ley del Instituto Coahuilense de Acceso a la Información Pública,</w:t>
      </w:r>
      <w:r>
        <w:rPr>
          <w:rFonts w:ascii="Arial" w:hAnsi="Arial" w:cs="Arial"/>
          <w:color w:val="FF0000"/>
        </w:rPr>
        <w:t xml:space="preserve"> </w:t>
      </w:r>
      <w:r>
        <w:rPr>
          <w:rFonts w:ascii="Arial" w:hAnsi="Arial" w:cs="Arial"/>
        </w:rPr>
        <w:t xml:space="preserve">153 fracción II de la Ley de Acceso a la Información Pública y Protección de Datos Personales para el Estado de Coahuila de Zaragoza, se </w:t>
      </w:r>
      <w:r w:rsidR="00FF2FE7">
        <w:rPr>
          <w:rFonts w:ascii="Arial" w:hAnsi="Arial" w:cs="Arial"/>
          <w:b/>
        </w:rPr>
        <w:t xml:space="preserve">REVOCA </w:t>
      </w:r>
      <w:r>
        <w:rPr>
          <w:rFonts w:ascii="Arial" w:hAnsi="Arial" w:cs="Arial"/>
        </w:rPr>
        <w:t xml:space="preserve">la respuesta en términos del considerando séptimo de la presente resolución.  </w:t>
      </w:r>
    </w:p>
    <w:p w:rsidR="00C86367" w:rsidRDefault="00C86367" w:rsidP="00C86367">
      <w:pPr>
        <w:tabs>
          <w:tab w:val="left" w:pos="720"/>
          <w:tab w:val="left" w:pos="9180"/>
        </w:tabs>
        <w:spacing w:line="360" w:lineRule="auto"/>
        <w:ind w:right="-34"/>
        <w:jc w:val="both"/>
        <w:outlineLvl w:val="0"/>
        <w:rPr>
          <w:rFonts w:ascii="Arial" w:hAnsi="Arial" w:cs="Arial"/>
        </w:rPr>
      </w:pPr>
      <w:r>
        <w:t xml:space="preserve">  </w:t>
      </w:r>
    </w:p>
    <w:p w:rsidR="00C86367" w:rsidRDefault="00C86367" w:rsidP="00C86367">
      <w:pPr>
        <w:tabs>
          <w:tab w:val="left" w:pos="9180"/>
        </w:tabs>
        <w:spacing w:line="360" w:lineRule="auto"/>
        <w:ind w:right="-34"/>
        <w:jc w:val="both"/>
        <w:rPr>
          <w:rFonts w:ascii="Arial" w:hAnsi="Arial" w:cs="Arial"/>
        </w:rPr>
      </w:pPr>
      <w:r>
        <w:rPr>
          <w:rFonts w:ascii="Arial" w:hAnsi="Arial" w:cs="Arial"/>
          <w:b/>
        </w:rPr>
        <w:t>SEGUNDO.-</w:t>
      </w:r>
      <w:r>
        <w:rPr>
          <w:rFonts w:ascii="Arial" w:hAnsi="Arial" w:cs="Arial"/>
        </w:rPr>
        <w:t xml:space="preserve"> Se instruye al sujeto obligado Ayuntamiento de Saltillo, para que en un término no mayor a diez (10) días hábiles, contados a partir del día siguiente a su notificación, dé cumplimiento a la misma. Una vez hecho lo anterior, dispone de un </w:t>
      </w:r>
      <w:r>
        <w:rPr>
          <w:rFonts w:ascii="Arial" w:hAnsi="Arial" w:cs="Arial"/>
        </w:rPr>
        <w:lastRenderedPageBreak/>
        <w:t xml:space="preserve">término de diez (10) días para informar a este Instituto sobre el cumplimiento de la resolución acompañando los documentos que lo acrediten fehacientemente, de conformidad con lo dispuesto por el artículo 163 de </w:t>
      </w:r>
      <w:smartTag w:uri="urn:schemas-microsoft-com:office:smarttags" w:element="PersonName">
        <w:smartTagPr>
          <w:attr w:name="ProductID" w:val="la Ley"/>
        </w:smartTagPr>
        <w:r>
          <w:rPr>
            <w:rFonts w:ascii="Arial" w:hAnsi="Arial" w:cs="Arial"/>
          </w:rPr>
          <w:t>la Ley</w:t>
        </w:r>
      </w:smartTag>
      <w:r>
        <w:rPr>
          <w:rFonts w:ascii="Arial" w:hAnsi="Arial" w:cs="Arial"/>
        </w:rPr>
        <w:t xml:space="preserve"> de Acceso a </w:t>
      </w:r>
      <w:smartTag w:uri="urn:schemas-microsoft-com:office:smarttags" w:element="PersonName">
        <w:smartTagPr>
          <w:attr w:name="ProductID" w:val="la Informaci￳n"/>
        </w:smartTagPr>
        <w:r>
          <w:rPr>
            <w:rFonts w:ascii="Arial" w:hAnsi="Arial" w:cs="Arial"/>
          </w:rPr>
          <w:t>la Información</w:t>
        </w:r>
      </w:smartTag>
      <w:r>
        <w:rPr>
          <w:rFonts w:ascii="Arial" w:hAnsi="Arial" w:cs="Arial"/>
        </w:rPr>
        <w:t xml:space="preserve">  Pública y Protección de Datos Personales para el Estado de Coahuila de Zaragoza.</w:t>
      </w:r>
    </w:p>
    <w:p w:rsidR="00C86367" w:rsidRDefault="00C86367" w:rsidP="00C86367">
      <w:pPr>
        <w:tabs>
          <w:tab w:val="left" w:pos="720"/>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autoSpaceDE w:val="0"/>
        <w:autoSpaceDN w:val="0"/>
        <w:adjustRightInd w:val="0"/>
        <w:spacing w:line="360" w:lineRule="auto"/>
        <w:ind w:right="-34"/>
        <w:jc w:val="both"/>
        <w:rPr>
          <w:rFonts w:ascii="Arial" w:hAnsi="Arial" w:cs="Arial"/>
        </w:rPr>
      </w:pPr>
    </w:p>
    <w:p w:rsidR="00C86367" w:rsidRDefault="00C86367" w:rsidP="00C86367">
      <w:pPr>
        <w:tabs>
          <w:tab w:val="left" w:pos="720"/>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autoSpaceDE w:val="0"/>
        <w:autoSpaceDN w:val="0"/>
        <w:adjustRightInd w:val="0"/>
        <w:spacing w:line="360" w:lineRule="auto"/>
        <w:ind w:right="-34"/>
        <w:jc w:val="both"/>
        <w:rPr>
          <w:rFonts w:ascii="Arial" w:hAnsi="Arial" w:cs="Arial"/>
        </w:rPr>
      </w:pPr>
      <w:r>
        <w:rPr>
          <w:rFonts w:ascii="Arial" w:hAnsi="Arial" w:cs="Arial"/>
        </w:rPr>
        <w:t>En caso de incumplimiento de la presente resolución el Instituto deberá proceder conforme al artículo 167 de la ley de la materia.</w:t>
      </w:r>
    </w:p>
    <w:p w:rsidR="00C86367" w:rsidRDefault="00C86367" w:rsidP="00C86367">
      <w:pPr>
        <w:tabs>
          <w:tab w:val="left" w:pos="720"/>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autoSpaceDE w:val="0"/>
        <w:autoSpaceDN w:val="0"/>
        <w:adjustRightInd w:val="0"/>
        <w:spacing w:line="360" w:lineRule="auto"/>
        <w:ind w:right="-34"/>
        <w:jc w:val="both"/>
        <w:rPr>
          <w:rFonts w:ascii="Arial" w:hAnsi="Arial" w:cs="Arial"/>
        </w:rPr>
      </w:pPr>
    </w:p>
    <w:p w:rsidR="00C86367" w:rsidRDefault="00C86367" w:rsidP="00C86367">
      <w:pPr>
        <w:tabs>
          <w:tab w:val="left" w:pos="720"/>
          <w:tab w:val="left" w:pos="1832"/>
          <w:tab w:val="left" w:pos="2748"/>
          <w:tab w:val="left" w:pos="3664"/>
          <w:tab w:val="left" w:pos="4580"/>
          <w:tab w:val="left" w:pos="5496"/>
          <w:tab w:val="left" w:pos="6412"/>
          <w:tab w:val="left" w:pos="7328"/>
          <w:tab w:val="left" w:pos="8244"/>
          <w:tab w:val="left" w:pos="9180"/>
          <w:tab w:val="left" w:pos="10076"/>
          <w:tab w:val="left" w:pos="10992"/>
          <w:tab w:val="left" w:pos="11908"/>
          <w:tab w:val="left" w:pos="12824"/>
          <w:tab w:val="left" w:pos="13740"/>
          <w:tab w:val="left" w:pos="14656"/>
        </w:tabs>
        <w:autoSpaceDE w:val="0"/>
        <w:autoSpaceDN w:val="0"/>
        <w:adjustRightInd w:val="0"/>
        <w:spacing w:line="360" w:lineRule="auto"/>
        <w:ind w:right="-34"/>
        <w:jc w:val="both"/>
        <w:rPr>
          <w:rFonts w:ascii="Arial" w:hAnsi="Arial" w:cs="Arial"/>
        </w:rPr>
      </w:pPr>
      <w:r>
        <w:rPr>
          <w:rFonts w:ascii="Arial" w:hAnsi="Arial" w:cs="Arial"/>
          <w:b/>
          <w:bCs/>
        </w:rPr>
        <w:t>TERCERO</w:t>
      </w:r>
      <w:r>
        <w:rPr>
          <w:rFonts w:ascii="Arial" w:hAnsi="Arial" w:cs="Arial"/>
        </w:rPr>
        <w:t>.- Con fundamento en el artículo 162 de la Ley de Acceso a la Información Pública y Protección de Datos Personales para el Estado de Coahuila de Zaragoza, notifíquese a las partes por los medios señalados para tal efecto.</w:t>
      </w:r>
    </w:p>
    <w:p w:rsidR="00C86367" w:rsidRDefault="00C86367" w:rsidP="00C86367">
      <w:pPr>
        <w:tabs>
          <w:tab w:val="left" w:pos="9180"/>
        </w:tabs>
        <w:spacing w:line="360" w:lineRule="auto"/>
        <w:ind w:right="-34"/>
        <w:jc w:val="both"/>
        <w:outlineLvl w:val="0"/>
        <w:rPr>
          <w:rFonts w:ascii="Arial" w:hAnsi="Arial" w:cs="Arial"/>
        </w:rPr>
      </w:pPr>
    </w:p>
    <w:p w:rsidR="00C86367" w:rsidRDefault="00C86367" w:rsidP="00C86367">
      <w:pPr>
        <w:tabs>
          <w:tab w:val="left" w:pos="9180"/>
        </w:tabs>
        <w:spacing w:line="360" w:lineRule="auto"/>
        <w:ind w:right="-34"/>
        <w:jc w:val="both"/>
        <w:outlineLvl w:val="0"/>
        <w:rPr>
          <w:rFonts w:ascii="Arial" w:hAnsi="Arial" w:cs="Arial"/>
        </w:rPr>
      </w:pPr>
      <w:r>
        <w:rPr>
          <w:rFonts w:ascii="Arial" w:hAnsi="Arial" w:cs="Arial"/>
        </w:rPr>
        <w:t xml:space="preserve">Así lo resolvieron por unanimidad, los Consejeros Propietarios del Instituto Coahuilense de Acceso a la Información Pública, maestro Luis González Briseño,  licenciado Jesús Homero Flores Mier, licenciado Alfonso Raúl Villarreal Barrera, licenciada Teresa Guajardo Berlanga y contador público José Manuel Jiménez y Meléndez. Siendo ponente el primero de los mencionados en Sesión </w:t>
      </w:r>
      <w:r w:rsidR="00F37E47">
        <w:rPr>
          <w:rFonts w:ascii="Arial" w:hAnsi="Arial" w:cs="Arial"/>
        </w:rPr>
        <w:t xml:space="preserve">extraordinaria </w:t>
      </w:r>
      <w:r>
        <w:rPr>
          <w:rFonts w:ascii="Arial" w:hAnsi="Arial" w:cs="Arial"/>
        </w:rPr>
        <w:t xml:space="preserve">celebrada el día  </w:t>
      </w:r>
      <w:r w:rsidR="008D6581">
        <w:rPr>
          <w:rFonts w:ascii="Arial" w:hAnsi="Arial" w:cs="Arial"/>
        </w:rPr>
        <w:t xml:space="preserve">treinta </w:t>
      </w:r>
      <w:r>
        <w:rPr>
          <w:rFonts w:ascii="Arial" w:hAnsi="Arial" w:cs="Arial"/>
        </w:rPr>
        <w:t xml:space="preserve">de </w:t>
      </w:r>
      <w:r w:rsidR="008D6581">
        <w:rPr>
          <w:rFonts w:ascii="Arial" w:hAnsi="Arial" w:cs="Arial"/>
        </w:rPr>
        <w:t xml:space="preserve">junio </w:t>
      </w:r>
      <w:r>
        <w:rPr>
          <w:rFonts w:ascii="Arial" w:hAnsi="Arial" w:cs="Arial"/>
        </w:rPr>
        <w:t xml:space="preserve">del año dos mil quince, en la ciudad de </w:t>
      </w:r>
      <w:r w:rsidR="00265FD4">
        <w:rPr>
          <w:rFonts w:ascii="Arial" w:hAnsi="Arial" w:cs="Arial"/>
        </w:rPr>
        <w:t>Castaños</w:t>
      </w:r>
      <w:bookmarkStart w:id="0" w:name="_GoBack"/>
      <w:bookmarkEnd w:id="0"/>
      <w:r>
        <w:rPr>
          <w:rFonts w:ascii="Arial" w:hAnsi="Arial" w:cs="Arial"/>
        </w:rPr>
        <w:t xml:space="preserve">, Coahuila, ante el Secretario Técnico quien certifica y da fe licenciado Javier Diez de </w:t>
      </w:r>
      <w:proofErr w:type="spellStart"/>
      <w:r>
        <w:rPr>
          <w:rFonts w:ascii="Arial" w:hAnsi="Arial" w:cs="Arial"/>
        </w:rPr>
        <w:t>Urdanivia</w:t>
      </w:r>
      <w:proofErr w:type="spellEnd"/>
      <w:r>
        <w:rPr>
          <w:rFonts w:ascii="Arial" w:hAnsi="Arial" w:cs="Arial"/>
        </w:rPr>
        <w:t xml:space="preserve"> del Valle.</w:t>
      </w:r>
    </w:p>
    <w:p w:rsidR="00C86367" w:rsidRDefault="00C86367" w:rsidP="00C86367">
      <w:pPr>
        <w:tabs>
          <w:tab w:val="left" w:pos="9180"/>
        </w:tabs>
        <w:spacing w:line="360" w:lineRule="auto"/>
        <w:ind w:right="-34"/>
        <w:jc w:val="both"/>
        <w:outlineLvl w:val="0"/>
        <w:rPr>
          <w:rFonts w:ascii="Arial" w:hAnsi="Arial" w:cs="Arial"/>
        </w:rPr>
      </w:pPr>
    </w:p>
    <w:p w:rsidR="002674C1" w:rsidRDefault="002674C1" w:rsidP="00C86367">
      <w:pPr>
        <w:tabs>
          <w:tab w:val="left" w:pos="9180"/>
        </w:tabs>
        <w:spacing w:line="360" w:lineRule="auto"/>
        <w:ind w:right="-34"/>
        <w:jc w:val="both"/>
        <w:outlineLvl w:val="0"/>
        <w:rPr>
          <w:rFonts w:ascii="Arial" w:hAnsi="Arial" w:cs="Arial"/>
        </w:rPr>
      </w:pPr>
    </w:p>
    <w:p w:rsidR="002674C1" w:rsidRDefault="002674C1" w:rsidP="00C86367">
      <w:pPr>
        <w:tabs>
          <w:tab w:val="left" w:pos="9180"/>
        </w:tabs>
        <w:spacing w:line="360" w:lineRule="auto"/>
        <w:ind w:right="-34"/>
        <w:jc w:val="both"/>
        <w:outlineLvl w:val="0"/>
        <w:rPr>
          <w:rFonts w:ascii="Arial" w:hAnsi="Arial" w:cs="Arial"/>
        </w:rPr>
      </w:pPr>
    </w:p>
    <w:p w:rsidR="00C86367" w:rsidRDefault="00C86367" w:rsidP="00C86367">
      <w:pPr>
        <w:tabs>
          <w:tab w:val="left" w:pos="9180"/>
        </w:tabs>
        <w:spacing w:line="360" w:lineRule="auto"/>
        <w:ind w:right="-34"/>
        <w:jc w:val="both"/>
        <w:outlineLvl w:val="0"/>
        <w:rPr>
          <w:rFonts w:ascii="Arial" w:hAnsi="Arial" w:cs="Arial"/>
        </w:rPr>
      </w:pPr>
      <w:r>
        <w:rPr>
          <w:rFonts w:ascii="Arial" w:hAnsi="Arial" w:cs="Arial"/>
        </w:rPr>
        <w:t>MTRO. LUIS GONZÁLEZ BRISEÑO.</w:t>
      </w:r>
    </w:p>
    <w:p w:rsidR="00C86367" w:rsidRDefault="00C86367" w:rsidP="00C86367">
      <w:pPr>
        <w:tabs>
          <w:tab w:val="left" w:pos="9180"/>
        </w:tabs>
        <w:spacing w:line="360" w:lineRule="auto"/>
        <w:ind w:right="-34"/>
        <w:jc w:val="both"/>
        <w:outlineLvl w:val="0"/>
        <w:rPr>
          <w:rFonts w:ascii="Arial" w:hAnsi="Arial" w:cs="Arial"/>
        </w:rPr>
      </w:pPr>
      <w:r>
        <w:rPr>
          <w:rFonts w:ascii="Arial" w:hAnsi="Arial" w:cs="Arial"/>
        </w:rPr>
        <w:t xml:space="preserve">CONSEJERO INSTRUCTOR  </w:t>
      </w:r>
    </w:p>
    <w:p w:rsidR="00C86367" w:rsidRDefault="00C86367" w:rsidP="00C86367">
      <w:pPr>
        <w:tabs>
          <w:tab w:val="left" w:pos="9180"/>
        </w:tabs>
        <w:spacing w:line="360" w:lineRule="auto"/>
        <w:ind w:right="-34"/>
        <w:jc w:val="both"/>
        <w:outlineLvl w:val="0"/>
        <w:rPr>
          <w:rFonts w:ascii="Arial" w:hAnsi="Arial" w:cs="Arial"/>
        </w:rPr>
      </w:pPr>
    </w:p>
    <w:p w:rsidR="00C86367" w:rsidRDefault="00C86367" w:rsidP="00C86367">
      <w:pPr>
        <w:tabs>
          <w:tab w:val="left" w:pos="9180"/>
        </w:tabs>
        <w:spacing w:line="360" w:lineRule="auto"/>
        <w:ind w:right="-34"/>
        <w:jc w:val="both"/>
        <w:outlineLvl w:val="0"/>
        <w:rPr>
          <w:rFonts w:ascii="Arial" w:hAnsi="Arial" w:cs="Arial"/>
        </w:rPr>
      </w:pPr>
      <w:r>
        <w:rPr>
          <w:rFonts w:ascii="Arial" w:hAnsi="Arial" w:cs="Arial"/>
        </w:rPr>
        <w:t xml:space="preserve">                                                                           LIC. JESÚS HOMERO FLORES MIER</w:t>
      </w:r>
    </w:p>
    <w:p w:rsidR="00C86367" w:rsidRDefault="00C86367" w:rsidP="00C86367">
      <w:pPr>
        <w:tabs>
          <w:tab w:val="left" w:pos="9180"/>
        </w:tabs>
        <w:spacing w:line="360" w:lineRule="auto"/>
        <w:ind w:left="708" w:right="-34" w:firstLine="708"/>
        <w:jc w:val="right"/>
        <w:outlineLvl w:val="0"/>
        <w:rPr>
          <w:rFonts w:ascii="Arial" w:hAnsi="Arial" w:cs="Arial"/>
        </w:rPr>
      </w:pPr>
      <w:r>
        <w:rPr>
          <w:rFonts w:ascii="Arial" w:hAnsi="Arial" w:cs="Arial"/>
        </w:rPr>
        <w:t xml:space="preserve">CONSEJERO PRESIDENTE                                               </w:t>
      </w:r>
    </w:p>
    <w:p w:rsidR="008D6581" w:rsidRDefault="008D6581" w:rsidP="00C86367">
      <w:pPr>
        <w:tabs>
          <w:tab w:val="left" w:pos="9180"/>
        </w:tabs>
        <w:spacing w:line="360" w:lineRule="auto"/>
        <w:ind w:right="-34"/>
        <w:jc w:val="both"/>
        <w:outlineLvl w:val="0"/>
        <w:rPr>
          <w:rFonts w:ascii="Arial" w:hAnsi="Arial" w:cs="Arial"/>
        </w:rPr>
      </w:pPr>
    </w:p>
    <w:p w:rsidR="00C86367" w:rsidRDefault="00C86367" w:rsidP="00C86367">
      <w:pPr>
        <w:tabs>
          <w:tab w:val="left" w:pos="9180"/>
        </w:tabs>
        <w:spacing w:line="360" w:lineRule="auto"/>
        <w:ind w:right="-34"/>
        <w:jc w:val="both"/>
        <w:outlineLvl w:val="0"/>
        <w:rPr>
          <w:rFonts w:ascii="Arial" w:hAnsi="Arial" w:cs="Arial"/>
        </w:rPr>
      </w:pPr>
      <w:r>
        <w:rPr>
          <w:rFonts w:ascii="Arial" w:hAnsi="Arial" w:cs="Arial"/>
        </w:rPr>
        <w:t>LIC. ALFONSO RAÚL VILLARREAL BARRERA</w:t>
      </w:r>
    </w:p>
    <w:p w:rsidR="00C86367" w:rsidRDefault="00C86367" w:rsidP="00C86367">
      <w:pPr>
        <w:tabs>
          <w:tab w:val="left" w:pos="9180"/>
        </w:tabs>
        <w:spacing w:line="360" w:lineRule="auto"/>
        <w:ind w:right="-34"/>
        <w:jc w:val="both"/>
        <w:outlineLvl w:val="0"/>
        <w:rPr>
          <w:rFonts w:ascii="Arial" w:hAnsi="Arial" w:cs="Arial"/>
        </w:rPr>
      </w:pPr>
      <w:r>
        <w:rPr>
          <w:rFonts w:ascii="Arial" w:hAnsi="Arial" w:cs="Arial"/>
        </w:rPr>
        <w:t xml:space="preserve">CONSEJERO </w:t>
      </w:r>
    </w:p>
    <w:p w:rsidR="008D6581" w:rsidRDefault="008D6581" w:rsidP="008D6581">
      <w:pPr>
        <w:tabs>
          <w:tab w:val="left" w:pos="9180"/>
        </w:tabs>
        <w:spacing w:line="360" w:lineRule="auto"/>
        <w:ind w:right="-34"/>
        <w:jc w:val="center"/>
        <w:outlineLvl w:val="0"/>
        <w:rPr>
          <w:rFonts w:ascii="Arial" w:hAnsi="Arial" w:cs="Arial"/>
        </w:rPr>
      </w:pPr>
      <w:r>
        <w:rPr>
          <w:rFonts w:ascii="Arial" w:hAnsi="Arial" w:cs="Arial"/>
        </w:rPr>
        <w:lastRenderedPageBreak/>
        <w:t>SOLO FIRMAS</w:t>
      </w:r>
    </w:p>
    <w:p w:rsidR="008D6581" w:rsidRDefault="008D6581" w:rsidP="00C86367">
      <w:pPr>
        <w:tabs>
          <w:tab w:val="left" w:pos="9180"/>
        </w:tabs>
        <w:spacing w:line="360" w:lineRule="auto"/>
        <w:ind w:right="-34"/>
        <w:jc w:val="right"/>
        <w:outlineLvl w:val="0"/>
        <w:rPr>
          <w:rFonts w:ascii="Arial" w:hAnsi="Arial" w:cs="Arial"/>
        </w:rPr>
      </w:pPr>
    </w:p>
    <w:p w:rsidR="008D6581" w:rsidRDefault="008D6581" w:rsidP="00C86367">
      <w:pPr>
        <w:tabs>
          <w:tab w:val="left" w:pos="9180"/>
        </w:tabs>
        <w:spacing w:line="360" w:lineRule="auto"/>
        <w:ind w:right="-34"/>
        <w:jc w:val="right"/>
        <w:outlineLvl w:val="0"/>
        <w:rPr>
          <w:rFonts w:ascii="Arial" w:hAnsi="Arial" w:cs="Arial"/>
        </w:rPr>
      </w:pPr>
    </w:p>
    <w:p w:rsidR="008D6581" w:rsidRDefault="008D6581" w:rsidP="00C86367">
      <w:pPr>
        <w:tabs>
          <w:tab w:val="left" w:pos="9180"/>
        </w:tabs>
        <w:spacing w:line="360" w:lineRule="auto"/>
        <w:ind w:right="-34"/>
        <w:jc w:val="right"/>
        <w:outlineLvl w:val="0"/>
        <w:rPr>
          <w:rFonts w:ascii="Arial" w:hAnsi="Arial" w:cs="Arial"/>
        </w:rPr>
      </w:pPr>
    </w:p>
    <w:p w:rsidR="008D6581" w:rsidRDefault="008D6581" w:rsidP="00C86367">
      <w:pPr>
        <w:tabs>
          <w:tab w:val="left" w:pos="9180"/>
        </w:tabs>
        <w:spacing w:line="360" w:lineRule="auto"/>
        <w:ind w:right="-34"/>
        <w:jc w:val="right"/>
        <w:outlineLvl w:val="0"/>
        <w:rPr>
          <w:rFonts w:ascii="Arial" w:hAnsi="Arial" w:cs="Arial"/>
        </w:rPr>
      </w:pPr>
    </w:p>
    <w:p w:rsidR="00C86367" w:rsidRDefault="00C86367" w:rsidP="00C86367">
      <w:pPr>
        <w:tabs>
          <w:tab w:val="left" w:pos="9180"/>
        </w:tabs>
        <w:spacing w:line="360" w:lineRule="auto"/>
        <w:ind w:right="-34"/>
        <w:jc w:val="right"/>
        <w:outlineLvl w:val="0"/>
        <w:rPr>
          <w:rFonts w:ascii="Arial" w:hAnsi="Arial" w:cs="Arial"/>
        </w:rPr>
      </w:pPr>
      <w:r>
        <w:rPr>
          <w:rFonts w:ascii="Arial" w:hAnsi="Arial" w:cs="Arial"/>
        </w:rPr>
        <w:t>LIC. TERESA GUAJARDO BERLANGA</w:t>
      </w:r>
    </w:p>
    <w:p w:rsidR="00C86367" w:rsidRDefault="00C86367" w:rsidP="00C86367">
      <w:pPr>
        <w:tabs>
          <w:tab w:val="left" w:pos="9180"/>
        </w:tabs>
        <w:spacing w:line="360" w:lineRule="auto"/>
        <w:ind w:right="-34"/>
        <w:jc w:val="right"/>
        <w:outlineLvl w:val="0"/>
        <w:rPr>
          <w:rFonts w:ascii="Arial" w:hAnsi="Arial" w:cs="Arial"/>
        </w:rPr>
      </w:pPr>
      <w:r>
        <w:rPr>
          <w:rFonts w:ascii="Arial" w:hAnsi="Arial" w:cs="Arial"/>
        </w:rPr>
        <w:t>CONSEJERA</w:t>
      </w:r>
    </w:p>
    <w:p w:rsidR="008D6581" w:rsidRDefault="008D6581" w:rsidP="00C86367">
      <w:pPr>
        <w:tabs>
          <w:tab w:val="left" w:pos="9180"/>
        </w:tabs>
        <w:spacing w:line="360" w:lineRule="auto"/>
        <w:ind w:right="-34"/>
        <w:jc w:val="both"/>
        <w:outlineLvl w:val="0"/>
        <w:rPr>
          <w:rFonts w:ascii="Arial" w:hAnsi="Arial" w:cs="Arial"/>
        </w:rPr>
      </w:pPr>
    </w:p>
    <w:p w:rsidR="008D6581" w:rsidRDefault="008D6581" w:rsidP="00C86367">
      <w:pPr>
        <w:tabs>
          <w:tab w:val="left" w:pos="9180"/>
        </w:tabs>
        <w:spacing w:line="360" w:lineRule="auto"/>
        <w:ind w:right="-34"/>
        <w:jc w:val="both"/>
        <w:outlineLvl w:val="0"/>
        <w:rPr>
          <w:rFonts w:ascii="Arial" w:hAnsi="Arial" w:cs="Arial"/>
        </w:rPr>
      </w:pPr>
    </w:p>
    <w:p w:rsidR="008D6581" w:rsidRDefault="008D6581" w:rsidP="00C86367">
      <w:pPr>
        <w:tabs>
          <w:tab w:val="left" w:pos="9180"/>
        </w:tabs>
        <w:spacing w:line="360" w:lineRule="auto"/>
        <w:ind w:right="-34"/>
        <w:jc w:val="both"/>
        <w:outlineLvl w:val="0"/>
        <w:rPr>
          <w:rFonts w:ascii="Arial" w:hAnsi="Arial" w:cs="Arial"/>
        </w:rPr>
      </w:pPr>
    </w:p>
    <w:p w:rsidR="00C86367" w:rsidRDefault="00C86367" w:rsidP="00C86367">
      <w:pPr>
        <w:tabs>
          <w:tab w:val="left" w:pos="9180"/>
        </w:tabs>
        <w:spacing w:line="360" w:lineRule="auto"/>
        <w:ind w:right="-34"/>
        <w:jc w:val="both"/>
        <w:outlineLvl w:val="0"/>
        <w:rPr>
          <w:rFonts w:ascii="Arial" w:hAnsi="Arial" w:cs="Arial"/>
        </w:rPr>
      </w:pPr>
      <w:r>
        <w:rPr>
          <w:rFonts w:ascii="Arial" w:hAnsi="Arial" w:cs="Arial"/>
        </w:rPr>
        <w:t>C.P. JOSÉ MANUEL JIMÉNEZ Y MELÉNDEZ.</w:t>
      </w:r>
    </w:p>
    <w:p w:rsidR="00C86367" w:rsidRDefault="00C86367" w:rsidP="00C86367">
      <w:pPr>
        <w:tabs>
          <w:tab w:val="left" w:pos="9180"/>
        </w:tabs>
        <w:spacing w:line="360" w:lineRule="auto"/>
        <w:ind w:right="-34"/>
        <w:outlineLvl w:val="0"/>
        <w:rPr>
          <w:rFonts w:ascii="Arial" w:hAnsi="Arial" w:cs="Arial"/>
        </w:rPr>
      </w:pPr>
      <w:r>
        <w:rPr>
          <w:rFonts w:ascii="Arial" w:hAnsi="Arial" w:cs="Arial"/>
        </w:rPr>
        <w:t xml:space="preserve">CONSEJERO </w:t>
      </w:r>
    </w:p>
    <w:p w:rsidR="008D6581" w:rsidRDefault="008D6581" w:rsidP="00C86367">
      <w:pPr>
        <w:tabs>
          <w:tab w:val="left" w:pos="9180"/>
        </w:tabs>
        <w:spacing w:line="360" w:lineRule="auto"/>
        <w:ind w:right="-34"/>
        <w:jc w:val="right"/>
        <w:outlineLvl w:val="0"/>
        <w:rPr>
          <w:rFonts w:ascii="Arial" w:hAnsi="Arial" w:cs="Arial"/>
        </w:rPr>
      </w:pPr>
    </w:p>
    <w:p w:rsidR="008D6581" w:rsidRDefault="008D6581" w:rsidP="00C86367">
      <w:pPr>
        <w:tabs>
          <w:tab w:val="left" w:pos="9180"/>
        </w:tabs>
        <w:spacing w:line="360" w:lineRule="auto"/>
        <w:ind w:right="-34"/>
        <w:jc w:val="right"/>
        <w:outlineLvl w:val="0"/>
        <w:rPr>
          <w:rFonts w:ascii="Arial" w:hAnsi="Arial" w:cs="Arial"/>
        </w:rPr>
      </w:pPr>
    </w:p>
    <w:p w:rsidR="008D6581" w:rsidRDefault="008D6581" w:rsidP="00C86367">
      <w:pPr>
        <w:tabs>
          <w:tab w:val="left" w:pos="9180"/>
        </w:tabs>
        <w:spacing w:line="360" w:lineRule="auto"/>
        <w:ind w:right="-34"/>
        <w:jc w:val="right"/>
        <w:outlineLvl w:val="0"/>
        <w:rPr>
          <w:rFonts w:ascii="Arial" w:hAnsi="Arial" w:cs="Arial"/>
        </w:rPr>
      </w:pPr>
    </w:p>
    <w:p w:rsidR="00C86367" w:rsidRDefault="00C86367" w:rsidP="00C86367">
      <w:pPr>
        <w:tabs>
          <w:tab w:val="left" w:pos="9180"/>
        </w:tabs>
        <w:spacing w:line="360" w:lineRule="auto"/>
        <w:ind w:right="-34"/>
        <w:jc w:val="right"/>
        <w:outlineLvl w:val="0"/>
        <w:rPr>
          <w:rFonts w:ascii="Arial" w:hAnsi="Arial" w:cs="Arial"/>
        </w:rPr>
      </w:pPr>
      <w:r>
        <w:rPr>
          <w:rFonts w:ascii="Arial" w:hAnsi="Arial" w:cs="Arial"/>
        </w:rPr>
        <w:t xml:space="preserve">             JAVIER DIEZ DE URDANIVIA DEL VALLE</w:t>
      </w:r>
    </w:p>
    <w:p w:rsidR="00C86367" w:rsidRPr="00DB3740" w:rsidRDefault="00C86367" w:rsidP="00C86367">
      <w:pPr>
        <w:tabs>
          <w:tab w:val="left" w:pos="9180"/>
        </w:tabs>
        <w:spacing w:line="360" w:lineRule="auto"/>
        <w:ind w:right="-34"/>
        <w:jc w:val="right"/>
        <w:outlineLvl w:val="0"/>
        <w:rPr>
          <w:lang w:val="es-MX"/>
        </w:rPr>
      </w:pPr>
      <w:r>
        <w:rPr>
          <w:rFonts w:ascii="Arial" w:hAnsi="Arial" w:cs="Arial"/>
        </w:rPr>
        <w:t>SECRETARIO TÉCNICO</w:t>
      </w:r>
    </w:p>
    <w:sectPr w:rsidR="00C86367" w:rsidRPr="00DB3740" w:rsidSect="00976F7E">
      <w:headerReference w:type="default" r:id="rId7"/>
      <w:footerReference w:type="even" r:id="rId8"/>
      <w:footerReference w:type="default" r:id="rId9"/>
      <w:pgSz w:w="12242" w:h="15842" w:code="1"/>
      <w:pgMar w:top="1701" w:right="1622" w:bottom="1701"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22B" w:rsidRDefault="00B1022B" w:rsidP="00BD3FC1">
      <w:r>
        <w:separator/>
      </w:r>
    </w:p>
  </w:endnote>
  <w:endnote w:type="continuationSeparator" w:id="0">
    <w:p w:rsidR="00B1022B" w:rsidRDefault="00B1022B" w:rsidP="00BD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7E" w:rsidRDefault="00976F7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76F7E" w:rsidRDefault="00976F7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7E" w:rsidRDefault="00976F7E">
    <w:pPr>
      <w:pStyle w:val="Piedepgina"/>
      <w:ind w:right="360"/>
      <w:jc w:val="center"/>
      <w:rPr>
        <w:rFonts w:ascii="Arial" w:hAnsi="Arial" w:cs="Arial"/>
        <w:sz w:val="20"/>
        <w:szCs w:val="20"/>
        <w:lang w:val="es-MX"/>
      </w:rPr>
    </w:pPr>
    <w:r>
      <w:rPr>
        <w:rFonts w:ascii="Arial" w:hAnsi="Arial" w:cs="Arial"/>
        <w:sz w:val="20"/>
        <w:szCs w:val="20"/>
        <w:lang w:val="es-MX"/>
      </w:rPr>
      <w:t xml:space="preserve">Ignacio Allende y Manuel Acuña, Edificio </w:t>
    </w:r>
    <w:proofErr w:type="spellStart"/>
    <w:r>
      <w:rPr>
        <w:rFonts w:ascii="Arial" w:hAnsi="Arial" w:cs="Arial"/>
        <w:sz w:val="20"/>
        <w:szCs w:val="20"/>
        <w:lang w:val="es-MX"/>
      </w:rPr>
      <w:t>Pharmakon</w:t>
    </w:r>
    <w:proofErr w:type="spellEnd"/>
    <w:r>
      <w:rPr>
        <w:rFonts w:ascii="Arial" w:hAnsi="Arial" w:cs="Arial"/>
        <w:sz w:val="20"/>
        <w:szCs w:val="20"/>
        <w:lang w:val="es-MX"/>
      </w:rPr>
      <w:t>, Ramos Arizpe, Coahuila, México</w:t>
    </w:r>
  </w:p>
  <w:p w:rsidR="00976F7E" w:rsidRPr="000E2B5F" w:rsidRDefault="00976F7E">
    <w:pPr>
      <w:pStyle w:val="Piedepgina"/>
      <w:jc w:val="center"/>
      <w:rPr>
        <w:rFonts w:ascii="Arial" w:hAnsi="Arial" w:cs="Arial"/>
        <w:sz w:val="20"/>
        <w:szCs w:val="20"/>
        <w:lang w:val="en-US"/>
      </w:rPr>
    </w:pPr>
    <w:proofErr w:type="spellStart"/>
    <w:r w:rsidRPr="000E2B5F">
      <w:rPr>
        <w:rFonts w:ascii="Arial" w:hAnsi="Arial" w:cs="Arial"/>
        <w:sz w:val="20"/>
        <w:szCs w:val="20"/>
        <w:lang w:val="en-US"/>
      </w:rPr>
      <w:t>Tels</w:t>
    </w:r>
    <w:proofErr w:type="spellEnd"/>
    <w:r w:rsidRPr="000E2B5F">
      <w:rPr>
        <w:rFonts w:ascii="Arial" w:hAnsi="Arial" w:cs="Arial"/>
        <w:sz w:val="20"/>
        <w:szCs w:val="20"/>
        <w:lang w:val="en-US"/>
      </w:rPr>
      <w:t>. (844) 488-3346, 488-1344, 488-1667</w:t>
    </w:r>
  </w:p>
  <w:p w:rsidR="00976F7E" w:rsidRPr="000E2B5F" w:rsidRDefault="001779F0" w:rsidP="001779F0">
    <w:pPr>
      <w:pStyle w:val="Piedepgina"/>
      <w:tabs>
        <w:tab w:val="center" w:pos="4590"/>
        <w:tab w:val="left" w:pos="7530"/>
      </w:tabs>
      <w:rPr>
        <w:rFonts w:ascii="Arial" w:hAnsi="Arial" w:cs="Arial"/>
        <w:b/>
        <w:bCs/>
        <w:sz w:val="16"/>
        <w:szCs w:val="20"/>
        <w:lang w:val="en-US"/>
      </w:rPr>
    </w:pPr>
    <w:r w:rsidRPr="000E2B5F">
      <w:rPr>
        <w:rFonts w:ascii="Arial" w:hAnsi="Arial" w:cs="Arial"/>
        <w:b/>
        <w:bCs/>
        <w:sz w:val="20"/>
        <w:szCs w:val="20"/>
        <w:lang w:val="en-US"/>
      </w:rPr>
      <w:tab/>
    </w:r>
    <w:r w:rsidR="00976F7E" w:rsidRPr="000E2B5F">
      <w:rPr>
        <w:rFonts w:ascii="Arial" w:hAnsi="Arial" w:cs="Arial"/>
        <w:b/>
        <w:bCs/>
        <w:sz w:val="20"/>
        <w:szCs w:val="20"/>
        <w:lang w:val="en-US"/>
      </w:rPr>
      <w:t>www.icai.org.mx</w:t>
    </w:r>
    <w:r w:rsidRPr="000E2B5F">
      <w:rPr>
        <w:rFonts w:ascii="Arial" w:hAnsi="Arial" w:cs="Arial"/>
        <w:b/>
        <w:bCs/>
        <w:sz w:val="20"/>
        <w:szCs w:val="20"/>
        <w:lang w:val="en-US"/>
      </w:rPr>
      <w:tab/>
      <w:t xml:space="preserve"> </w:t>
    </w:r>
  </w:p>
  <w:p w:rsidR="00976F7E" w:rsidRPr="009370DD" w:rsidRDefault="00976F7E">
    <w:pPr>
      <w:pStyle w:val="Piedepgina"/>
      <w:jc w:val="right"/>
    </w:pPr>
    <w:r w:rsidRPr="000E2B5F">
      <w:rPr>
        <w:lang w:val="en-US"/>
      </w:rPr>
      <w:t xml:space="preserve"> </w:t>
    </w:r>
    <w:r w:rsidRPr="00C64946">
      <w:rPr>
        <w:lang w:val="en-GB"/>
      </w:rPr>
      <w:fldChar w:fldCharType="begin"/>
    </w:r>
    <w:r w:rsidRPr="009370DD">
      <w:instrText xml:space="preserve"> PAGE </w:instrText>
    </w:r>
    <w:r w:rsidRPr="00C64946">
      <w:rPr>
        <w:lang w:val="en-GB"/>
      </w:rPr>
      <w:fldChar w:fldCharType="separate"/>
    </w:r>
    <w:r w:rsidR="00265FD4">
      <w:rPr>
        <w:noProof/>
      </w:rPr>
      <w:t>10</w:t>
    </w:r>
    <w:r w:rsidRPr="00C64946">
      <w:rPr>
        <w:lang w:val="en-GB"/>
      </w:rPr>
      <w:fldChar w:fldCharType="end"/>
    </w:r>
    <w:r w:rsidRPr="009370DD">
      <w:t xml:space="preserve"> de </w:t>
    </w:r>
    <w:r w:rsidRPr="00C64946">
      <w:rPr>
        <w:lang w:val="en-GB"/>
      </w:rPr>
      <w:fldChar w:fldCharType="begin"/>
    </w:r>
    <w:r w:rsidRPr="009370DD">
      <w:instrText xml:space="preserve"> NUMPAGES </w:instrText>
    </w:r>
    <w:r w:rsidRPr="00C64946">
      <w:rPr>
        <w:lang w:val="en-GB"/>
      </w:rPr>
      <w:fldChar w:fldCharType="separate"/>
    </w:r>
    <w:r w:rsidR="00265FD4">
      <w:rPr>
        <w:noProof/>
      </w:rPr>
      <w:t>11</w:t>
    </w:r>
    <w:r w:rsidRPr="00C64946">
      <w:rPr>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22B" w:rsidRDefault="00B1022B" w:rsidP="00BD3FC1">
      <w:r>
        <w:separator/>
      </w:r>
    </w:p>
  </w:footnote>
  <w:footnote w:type="continuationSeparator" w:id="0">
    <w:p w:rsidR="00B1022B" w:rsidRDefault="00B1022B" w:rsidP="00BD3F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7E" w:rsidRPr="00740DC0" w:rsidRDefault="00F1260A" w:rsidP="00976F7E">
    <w:pPr>
      <w:pStyle w:val="Encabezado"/>
      <w:tabs>
        <w:tab w:val="clear" w:pos="8504"/>
        <w:tab w:val="right" w:pos="9360"/>
      </w:tabs>
      <w:ind w:right="-720"/>
      <w:jc w:val="center"/>
      <w:rPr>
        <w:rFonts w:ascii="Arial" w:hAnsi="Arial"/>
        <w:sz w:val="20"/>
        <w:szCs w:val="20"/>
      </w:rPr>
    </w:pPr>
    <w:r w:rsidRPr="00740DC0">
      <w:rPr>
        <w:rFonts w:ascii="Arial" w:hAnsi="Arial"/>
        <w:noProof/>
        <w:sz w:val="20"/>
        <w:szCs w:val="20"/>
        <w:lang w:val="es-MX" w:eastAsia="es-MX"/>
      </w:rPr>
      <w:drawing>
        <wp:anchor distT="0" distB="0" distL="114300" distR="114300" simplePos="0" relativeHeight="251659264" behindDoc="0" locked="0" layoutInCell="1" allowOverlap="1">
          <wp:simplePos x="0" y="0"/>
          <wp:positionH relativeFrom="column">
            <wp:posOffset>-533400</wp:posOffset>
          </wp:positionH>
          <wp:positionV relativeFrom="paragraph">
            <wp:posOffset>-291465</wp:posOffset>
          </wp:positionV>
          <wp:extent cx="1600200" cy="9512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95123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F7E">
      <w:rPr>
        <w:rFonts w:ascii="Arial" w:hAnsi="Arial"/>
        <w:sz w:val="20"/>
        <w:szCs w:val="20"/>
      </w:rPr>
      <w:t xml:space="preserve">                                                                                              RECUR</w:t>
    </w:r>
    <w:r w:rsidR="001C2DB1">
      <w:rPr>
        <w:rFonts w:ascii="Arial" w:hAnsi="Arial"/>
        <w:sz w:val="20"/>
        <w:szCs w:val="20"/>
      </w:rPr>
      <w:t>SO DE REVISIÓN 119</w:t>
    </w:r>
    <w:r w:rsidR="00976F7E">
      <w:rPr>
        <w:rFonts w:ascii="Arial" w:hAnsi="Arial"/>
        <w:sz w:val="20"/>
        <w:szCs w:val="20"/>
      </w:rPr>
      <w:t>/2015</w:t>
    </w:r>
  </w:p>
  <w:p w:rsidR="00976F7E" w:rsidRDefault="00976F7E" w:rsidP="00976F7E">
    <w:pPr>
      <w:pStyle w:val="Encabezado"/>
      <w:tabs>
        <w:tab w:val="clear" w:pos="4252"/>
        <w:tab w:val="clear" w:pos="8504"/>
        <w:tab w:val="left" w:pos="6705"/>
      </w:tabs>
    </w:pPr>
    <w:r>
      <w:tab/>
    </w:r>
  </w:p>
  <w:p w:rsidR="00976F7E" w:rsidRDefault="00976F7E">
    <w:pPr>
      <w:pStyle w:val="Encabezado"/>
    </w:pPr>
  </w:p>
  <w:p w:rsidR="00976F7E" w:rsidRDefault="00976F7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234868"/>
    <w:multiLevelType w:val="hybridMultilevel"/>
    <w:tmpl w:val="9F15992B"/>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4D40AB"/>
    <w:multiLevelType w:val="hybridMultilevel"/>
    <w:tmpl w:val="5BAC6AAC"/>
    <w:lvl w:ilvl="0" w:tplc="EAF208E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F1D793F"/>
    <w:multiLevelType w:val="hybridMultilevel"/>
    <w:tmpl w:val="FAF637AE"/>
    <w:lvl w:ilvl="0" w:tplc="63E48C2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F39A9C7"/>
    <w:multiLevelType w:val="hybridMultilevel"/>
    <w:tmpl w:val="FD4BB196"/>
    <w:lvl w:ilvl="0" w:tplc="FFFFFFFF">
      <w:start w:val="1"/>
      <w:numFmt w:val="decimal"/>
      <w:suff w:val="nothing"/>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231E7505"/>
    <w:multiLevelType w:val="hybridMultilevel"/>
    <w:tmpl w:val="C302D96C"/>
    <w:lvl w:ilvl="0" w:tplc="A99EB434">
      <w:start w:val="1"/>
      <w:numFmt w:val="decimal"/>
      <w:lvlText w:val="%1."/>
      <w:lvlJc w:val="left"/>
      <w:pPr>
        <w:ind w:left="1440" w:hanging="360"/>
      </w:pPr>
      <w:rPr>
        <w:b/>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 w15:restartNumberingAfterBreak="0">
    <w:nsid w:val="2E5D5792"/>
    <w:multiLevelType w:val="hybridMultilevel"/>
    <w:tmpl w:val="D59A0738"/>
    <w:lvl w:ilvl="0" w:tplc="27DC93C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DED6734"/>
    <w:multiLevelType w:val="hybridMultilevel"/>
    <w:tmpl w:val="86ACE24A"/>
    <w:lvl w:ilvl="0" w:tplc="09BCC636">
      <w:start w:val="25"/>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46056EFC"/>
    <w:multiLevelType w:val="multilevel"/>
    <w:tmpl w:val="0C0A0023"/>
    <w:styleLink w:val="ArtculoSeccin"/>
    <w:lvl w:ilvl="0">
      <w:start w:val="1"/>
      <w:numFmt w:val="decimal"/>
      <w:pStyle w:val="Ttulo1"/>
      <w:lvlText w:val="Artículo %1."/>
      <w:lvlJc w:val="left"/>
      <w:pPr>
        <w:tabs>
          <w:tab w:val="num" w:pos="1440"/>
        </w:tabs>
        <w:ind w:left="0" w:firstLine="0"/>
      </w:pPr>
    </w:lvl>
    <w:lvl w:ilvl="1">
      <w:start w:val="1"/>
      <w:numFmt w:val="decimalZero"/>
      <w:pStyle w:val="Ttulo2"/>
      <w:isLgl/>
      <w:lvlText w:val="Sección %1.%2"/>
      <w:lvlJc w:val="left"/>
      <w:pPr>
        <w:tabs>
          <w:tab w:val="num" w:pos="1440"/>
        </w:tabs>
        <w:ind w:left="0" w:firstLine="0"/>
      </w:pPr>
    </w:lvl>
    <w:lvl w:ilvl="2">
      <w:start w:val="1"/>
      <w:numFmt w:val="lowerLetter"/>
      <w:pStyle w:val="Ttulo3"/>
      <w:lvlText w:val="(%3)"/>
      <w:lvlJc w:val="left"/>
      <w:pPr>
        <w:tabs>
          <w:tab w:val="num" w:pos="720"/>
        </w:tabs>
        <w:ind w:left="720" w:hanging="432"/>
      </w:pPr>
    </w:lvl>
    <w:lvl w:ilvl="3">
      <w:start w:val="1"/>
      <w:numFmt w:val="lowerRoman"/>
      <w:pStyle w:val="Ttulo4"/>
      <w:lvlText w:val="(%4)"/>
      <w:lvlJc w:val="right"/>
      <w:pPr>
        <w:tabs>
          <w:tab w:val="num" w:pos="864"/>
        </w:tabs>
        <w:ind w:left="864" w:hanging="144"/>
      </w:pPr>
    </w:lvl>
    <w:lvl w:ilvl="4">
      <w:start w:val="1"/>
      <w:numFmt w:val="decimal"/>
      <w:pStyle w:val="Ttulo5"/>
      <w:lvlText w:val="%5)"/>
      <w:lvlJc w:val="left"/>
      <w:pPr>
        <w:tabs>
          <w:tab w:val="num" w:pos="1008"/>
        </w:tabs>
        <w:ind w:left="1008" w:hanging="432"/>
      </w:pPr>
    </w:lvl>
    <w:lvl w:ilvl="5">
      <w:start w:val="1"/>
      <w:numFmt w:val="lowerLetter"/>
      <w:pStyle w:val="Ttulo6"/>
      <w:lvlText w:val="%6)"/>
      <w:lvlJc w:val="left"/>
      <w:pPr>
        <w:tabs>
          <w:tab w:val="num" w:pos="1152"/>
        </w:tabs>
        <w:ind w:left="1152" w:hanging="432"/>
      </w:pPr>
    </w:lvl>
    <w:lvl w:ilvl="6">
      <w:start w:val="1"/>
      <w:numFmt w:val="lowerRoman"/>
      <w:pStyle w:val="Ttulo7"/>
      <w:lvlText w:val="%7)"/>
      <w:lvlJc w:val="right"/>
      <w:pPr>
        <w:tabs>
          <w:tab w:val="num" w:pos="1296"/>
        </w:tabs>
        <w:ind w:left="1296" w:hanging="288"/>
      </w:pPr>
    </w:lvl>
    <w:lvl w:ilvl="7">
      <w:start w:val="1"/>
      <w:numFmt w:val="lowerLetter"/>
      <w:pStyle w:val="Ttulo8"/>
      <w:lvlText w:val="%8."/>
      <w:lvlJc w:val="left"/>
      <w:pPr>
        <w:tabs>
          <w:tab w:val="num" w:pos="1440"/>
        </w:tabs>
        <w:ind w:left="1440" w:hanging="432"/>
      </w:pPr>
    </w:lvl>
    <w:lvl w:ilvl="8">
      <w:start w:val="1"/>
      <w:numFmt w:val="lowerRoman"/>
      <w:pStyle w:val="Ttulo9"/>
      <w:lvlText w:val="%9."/>
      <w:lvlJc w:val="right"/>
      <w:pPr>
        <w:tabs>
          <w:tab w:val="num" w:pos="1584"/>
        </w:tabs>
        <w:ind w:left="1584" w:hanging="144"/>
      </w:pPr>
    </w:lvl>
  </w:abstractNum>
  <w:abstractNum w:abstractNumId="8" w15:restartNumberingAfterBreak="0">
    <w:nsid w:val="53302373"/>
    <w:multiLevelType w:val="hybridMultilevel"/>
    <w:tmpl w:val="FB6E2DE4"/>
    <w:lvl w:ilvl="0" w:tplc="D8CC8B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5B31B6D"/>
    <w:multiLevelType w:val="hybridMultilevel"/>
    <w:tmpl w:val="944492B4"/>
    <w:lvl w:ilvl="0" w:tplc="ABBCED4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5D132C5"/>
    <w:multiLevelType w:val="hybridMultilevel"/>
    <w:tmpl w:val="F3C08D9C"/>
    <w:lvl w:ilvl="0" w:tplc="6C1036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0"/>
  </w:num>
  <w:num w:numId="5">
    <w:abstractNumId w:val="3"/>
  </w:num>
  <w:num w:numId="6">
    <w:abstractNumId w:val="8"/>
  </w:num>
  <w:num w:numId="7">
    <w:abstractNumId w:val="4"/>
  </w:num>
  <w:num w:numId="8">
    <w:abstractNumId w:val="9"/>
  </w:num>
  <w:num w:numId="9">
    <w:abstractNumId w:val="5"/>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60A"/>
    <w:rsid w:val="00015962"/>
    <w:rsid w:val="000160F5"/>
    <w:rsid w:val="00022AF3"/>
    <w:rsid w:val="0003505B"/>
    <w:rsid w:val="00043306"/>
    <w:rsid w:val="00045ED9"/>
    <w:rsid w:val="00061920"/>
    <w:rsid w:val="00064102"/>
    <w:rsid w:val="000677DF"/>
    <w:rsid w:val="000718E3"/>
    <w:rsid w:val="000D769B"/>
    <w:rsid w:val="000D77BB"/>
    <w:rsid w:val="000E1215"/>
    <w:rsid w:val="000E2B5F"/>
    <w:rsid w:val="000F6CD7"/>
    <w:rsid w:val="00101261"/>
    <w:rsid w:val="001217AE"/>
    <w:rsid w:val="00121E09"/>
    <w:rsid w:val="0012228E"/>
    <w:rsid w:val="001226BD"/>
    <w:rsid w:val="00132E2B"/>
    <w:rsid w:val="00134101"/>
    <w:rsid w:val="001779F0"/>
    <w:rsid w:val="00181753"/>
    <w:rsid w:val="0018307B"/>
    <w:rsid w:val="001920CF"/>
    <w:rsid w:val="00192741"/>
    <w:rsid w:val="00192D12"/>
    <w:rsid w:val="00196CD1"/>
    <w:rsid w:val="001A1154"/>
    <w:rsid w:val="001A55C7"/>
    <w:rsid w:val="001C047D"/>
    <w:rsid w:val="001C1460"/>
    <w:rsid w:val="001C2DB1"/>
    <w:rsid w:val="001D5F4F"/>
    <w:rsid w:val="001D6958"/>
    <w:rsid w:val="001E4E2D"/>
    <w:rsid w:val="001E540D"/>
    <w:rsid w:val="001F0358"/>
    <w:rsid w:val="001F4AB9"/>
    <w:rsid w:val="001F4AC6"/>
    <w:rsid w:val="00203849"/>
    <w:rsid w:val="00205D1A"/>
    <w:rsid w:val="00214FA1"/>
    <w:rsid w:val="0022554A"/>
    <w:rsid w:val="00232954"/>
    <w:rsid w:val="0024188F"/>
    <w:rsid w:val="002433EA"/>
    <w:rsid w:val="00250893"/>
    <w:rsid w:val="00255A87"/>
    <w:rsid w:val="002632F3"/>
    <w:rsid w:val="002650F9"/>
    <w:rsid w:val="00265FD4"/>
    <w:rsid w:val="002674C1"/>
    <w:rsid w:val="00292096"/>
    <w:rsid w:val="00295AB7"/>
    <w:rsid w:val="00295B34"/>
    <w:rsid w:val="002B46D7"/>
    <w:rsid w:val="002B478B"/>
    <w:rsid w:val="002B7A6A"/>
    <w:rsid w:val="002C2348"/>
    <w:rsid w:val="002D1E1B"/>
    <w:rsid w:val="002D3B01"/>
    <w:rsid w:val="002D77A2"/>
    <w:rsid w:val="002E2A3E"/>
    <w:rsid w:val="002E319A"/>
    <w:rsid w:val="002E7BDD"/>
    <w:rsid w:val="00330BE3"/>
    <w:rsid w:val="00357298"/>
    <w:rsid w:val="003742A6"/>
    <w:rsid w:val="00374C5D"/>
    <w:rsid w:val="00387608"/>
    <w:rsid w:val="00391C52"/>
    <w:rsid w:val="00392B4A"/>
    <w:rsid w:val="00395F0B"/>
    <w:rsid w:val="003B401A"/>
    <w:rsid w:val="003B61FE"/>
    <w:rsid w:val="003E37CA"/>
    <w:rsid w:val="003F1764"/>
    <w:rsid w:val="003F6C2E"/>
    <w:rsid w:val="00411A2D"/>
    <w:rsid w:val="00414251"/>
    <w:rsid w:val="00423D75"/>
    <w:rsid w:val="00425A28"/>
    <w:rsid w:val="00437807"/>
    <w:rsid w:val="00454424"/>
    <w:rsid w:val="004566D9"/>
    <w:rsid w:val="00481BC4"/>
    <w:rsid w:val="00484234"/>
    <w:rsid w:val="00487329"/>
    <w:rsid w:val="004939F4"/>
    <w:rsid w:val="00497EFB"/>
    <w:rsid w:val="004A646B"/>
    <w:rsid w:val="004B2F56"/>
    <w:rsid w:val="004C17E5"/>
    <w:rsid w:val="004D0FD6"/>
    <w:rsid w:val="004D4E76"/>
    <w:rsid w:val="004D77E6"/>
    <w:rsid w:val="004F2406"/>
    <w:rsid w:val="004F6C28"/>
    <w:rsid w:val="0051762C"/>
    <w:rsid w:val="00527622"/>
    <w:rsid w:val="00536F77"/>
    <w:rsid w:val="00544AA7"/>
    <w:rsid w:val="00562D98"/>
    <w:rsid w:val="0057076F"/>
    <w:rsid w:val="00582419"/>
    <w:rsid w:val="005872A0"/>
    <w:rsid w:val="00590DB4"/>
    <w:rsid w:val="0059742B"/>
    <w:rsid w:val="005A04EC"/>
    <w:rsid w:val="005D15EE"/>
    <w:rsid w:val="005D3BD5"/>
    <w:rsid w:val="005D6C57"/>
    <w:rsid w:val="005D74D0"/>
    <w:rsid w:val="005E1236"/>
    <w:rsid w:val="005E298A"/>
    <w:rsid w:val="005F436A"/>
    <w:rsid w:val="00606D27"/>
    <w:rsid w:val="00613383"/>
    <w:rsid w:val="00615264"/>
    <w:rsid w:val="006233D2"/>
    <w:rsid w:val="00635C9E"/>
    <w:rsid w:val="00641A90"/>
    <w:rsid w:val="0064625E"/>
    <w:rsid w:val="00651518"/>
    <w:rsid w:val="00653AC0"/>
    <w:rsid w:val="00657813"/>
    <w:rsid w:val="00664173"/>
    <w:rsid w:val="00681FBA"/>
    <w:rsid w:val="00682ACD"/>
    <w:rsid w:val="00682ECD"/>
    <w:rsid w:val="00690674"/>
    <w:rsid w:val="00697DE1"/>
    <w:rsid w:val="006B1421"/>
    <w:rsid w:val="006B5EFE"/>
    <w:rsid w:val="006C75C9"/>
    <w:rsid w:val="006D1228"/>
    <w:rsid w:val="006D5548"/>
    <w:rsid w:val="006E4743"/>
    <w:rsid w:val="006E597B"/>
    <w:rsid w:val="006F1778"/>
    <w:rsid w:val="006F21F9"/>
    <w:rsid w:val="006F4F0E"/>
    <w:rsid w:val="00705CD4"/>
    <w:rsid w:val="007118B8"/>
    <w:rsid w:val="007150DF"/>
    <w:rsid w:val="00717DE4"/>
    <w:rsid w:val="00721D80"/>
    <w:rsid w:val="0072726F"/>
    <w:rsid w:val="00731B54"/>
    <w:rsid w:val="00734018"/>
    <w:rsid w:val="00742E6B"/>
    <w:rsid w:val="00771896"/>
    <w:rsid w:val="00784A9F"/>
    <w:rsid w:val="007871B9"/>
    <w:rsid w:val="0079281F"/>
    <w:rsid w:val="00793493"/>
    <w:rsid w:val="007A1215"/>
    <w:rsid w:val="007A52D1"/>
    <w:rsid w:val="007B27B9"/>
    <w:rsid w:val="007C4A14"/>
    <w:rsid w:val="007C5EB1"/>
    <w:rsid w:val="007D0E30"/>
    <w:rsid w:val="007D2553"/>
    <w:rsid w:val="007F068E"/>
    <w:rsid w:val="007F4DC3"/>
    <w:rsid w:val="007F51DC"/>
    <w:rsid w:val="00813212"/>
    <w:rsid w:val="0082543B"/>
    <w:rsid w:val="008270A1"/>
    <w:rsid w:val="00834B62"/>
    <w:rsid w:val="008361D4"/>
    <w:rsid w:val="008433C2"/>
    <w:rsid w:val="00847BB8"/>
    <w:rsid w:val="008512A4"/>
    <w:rsid w:val="0085162B"/>
    <w:rsid w:val="00862B2A"/>
    <w:rsid w:val="00874AA3"/>
    <w:rsid w:val="0088489D"/>
    <w:rsid w:val="0089309C"/>
    <w:rsid w:val="008A104D"/>
    <w:rsid w:val="008B1FC2"/>
    <w:rsid w:val="008B52E7"/>
    <w:rsid w:val="008C4B7A"/>
    <w:rsid w:val="008C4EC6"/>
    <w:rsid w:val="008D6581"/>
    <w:rsid w:val="008D717D"/>
    <w:rsid w:val="008F5E51"/>
    <w:rsid w:val="00916381"/>
    <w:rsid w:val="00917D20"/>
    <w:rsid w:val="00936056"/>
    <w:rsid w:val="00941764"/>
    <w:rsid w:val="00943EBC"/>
    <w:rsid w:val="009456A3"/>
    <w:rsid w:val="009465BB"/>
    <w:rsid w:val="00947A98"/>
    <w:rsid w:val="00963F9D"/>
    <w:rsid w:val="0096580B"/>
    <w:rsid w:val="009731C8"/>
    <w:rsid w:val="00973C2C"/>
    <w:rsid w:val="00976F7E"/>
    <w:rsid w:val="00982472"/>
    <w:rsid w:val="0098743F"/>
    <w:rsid w:val="0099459D"/>
    <w:rsid w:val="00995246"/>
    <w:rsid w:val="009A0E96"/>
    <w:rsid w:val="009B03B1"/>
    <w:rsid w:val="009C0AFC"/>
    <w:rsid w:val="009D1C04"/>
    <w:rsid w:val="009D7379"/>
    <w:rsid w:val="009E1E91"/>
    <w:rsid w:val="009F0D38"/>
    <w:rsid w:val="00A005BD"/>
    <w:rsid w:val="00A00E50"/>
    <w:rsid w:val="00A10D4E"/>
    <w:rsid w:val="00A13DC8"/>
    <w:rsid w:val="00A40CEA"/>
    <w:rsid w:val="00A4375D"/>
    <w:rsid w:val="00A74780"/>
    <w:rsid w:val="00A81BDB"/>
    <w:rsid w:val="00A85C8C"/>
    <w:rsid w:val="00A92946"/>
    <w:rsid w:val="00A9304D"/>
    <w:rsid w:val="00AB6109"/>
    <w:rsid w:val="00AC33C3"/>
    <w:rsid w:val="00AE061C"/>
    <w:rsid w:val="00AE15F2"/>
    <w:rsid w:val="00AE65FF"/>
    <w:rsid w:val="00AF3B44"/>
    <w:rsid w:val="00B1022B"/>
    <w:rsid w:val="00B15573"/>
    <w:rsid w:val="00B21B37"/>
    <w:rsid w:val="00B23526"/>
    <w:rsid w:val="00B303A3"/>
    <w:rsid w:val="00B3712E"/>
    <w:rsid w:val="00B45DEB"/>
    <w:rsid w:val="00B54A1A"/>
    <w:rsid w:val="00B5549D"/>
    <w:rsid w:val="00B67242"/>
    <w:rsid w:val="00B726FD"/>
    <w:rsid w:val="00B751F9"/>
    <w:rsid w:val="00B858BC"/>
    <w:rsid w:val="00B91B34"/>
    <w:rsid w:val="00BA4930"/>
    <w:rsid w:val="00BB03B3"/>
    <w:rsid w:val="00BB306A"/>
    <w:rsid w:val="00BB4404"/>
    <w:rsid w:val="00BB713D"/>
    <w:rsid w:val="00BC3A05"/>
    <w:rsid w:val="00BD3FC1"/>
    <w:rsid w:val="00BE6F9A"/>
    <w:rsid w:val="00BF032D"/>
    <w:rsid w:val="00BF0991"/>
    <w:rsid w:val="00C3380C"/>
    <w:rsid w:val="00C33FF8"/>
    <w:rsid w:val="00C375FC"/>
    <w:rsid w:val="00C4483E"/>
    <w:rsid w:val="00C55F55"/>
    <w:rsid w:val="00C85670"/>
    <w:rsid w:val="00C86367"/>
    <w:rsid w:val="00C863BC"/>
    <w:rsid w:val="00C97376"/>
    <w:rsid w:val="00CA6321"/>
    <w:rsid w:val="00CA7F8C"/>
    <w:rsid w:val="00CB0C77"/>
    <w:rsid w:val="00CB3CF8"/>
    <w:rsid w:val="00CC10D9"/>
    <w:rsid w:val="00CC1254"/>
    <w:rsid w:val="00CC3988"/>
    <w:rsid w:val="00CD2168"/>
    <w:rsid w:val="00CD2FE1"/>
    <w:rsid w:val="00CE3EFB"/>
    <w:rsid w:val="00CE56BD"/>
    <w:rsid w:val="00CF39F7"/>
    <w:rsid w:val="00D11D32"/>
    <w:rsid w:val="00D135C6"/>
    <w:rsid w:val="00D25797"/>
    <w:rsid w:val="00D34333"/>
    <w:rsid w:val="00D552A4"/>
    <w:rsid w:val="00D579F0"/>
    <w:rsid w:val="00D73051"/>
    <w:rsid w:val="00D75411"/>
    <w:rsid w:val="00D839E2"/>
    <w:rsid w:val="00D83ECD"/>
    <w:rsid w:val="00DA0545"/>
    <w:rsid w:val="00DB3740"/>
    <w:rsid w:val="00DB5E85"/>
    <w:rsid w:val="00DE015D"/>
    <w:rsid w:val="00DE5E3D"/>
    <w:rsid w:val="00E0776E"/>
    <w:rsid w:val="00E1434D"/>
    <w:rsid w:val="00E1648A"/>
    <w:rsid w:val="00E31492"/>
    <w:rsid w:val="00E6177E"/>
    <w:rsid w:val="00E62BE8"/>
    <w:rsid w:val="00E66085"/>
    <w:rsid w:val="00E75267"/>
    <w:rsid w:val="00E8550E"/>
    <w:rsid w:val="00E96511"/>
    <w:rsid w:val="00EB7EAB"/>
    <w:rsid w:val="00EC5E82"/>
    <w:rsid w:val="00EC6307"/>
    <w:rsid w:val="00EE6906"/>
    <w:rsid w:val="00EE6C61"/>
    <w:rsid w:val="00EF31B3"/>
    <w:rsid w:val="00F1012B"/>
    <w:rsid w:val="00F1260A"/>
    <w:rsid w:val="00F176C7"/>
    <w:rsid w:val="00F31E9C"/>
    <w:rsid w:val="00F3238A"/>
    <w:rsid w:val="00F35709"/>
    <w:rsid w:val="00F37E47"/>
    <w:rsid w:val="00F421C6"/>
    <w:rsid w:val="00F43D49"/>
    <w:rsid w:val="00F45919"/>
    <w:rsid w:val="00F50799"/>
    <w:rsid w:val="00F853AD"/>
    <w:rsid w:val="00F91300"/>
    <w:rsid w:val="00F91C77"/>
    <w:rsid w:val="00F92A02"/>
    <w:rsid w:val="00FA6656"/>
    <w:rsid w:val="00FC779A"/>
    <w:rsid w:val="00FC7888"/>
    <w:rsid w:val="00FE111E"/>
    <w:rsid w:val="00FF0809"/>
    <w:rsid w:val="00FF2F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5E8B8A56-A492-4EC0-8CA4-BF0E26F7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60A"/>
    <w:pPr>
      <w:spacing w:after="0" w:line="240" w:lineRule="auto"/>
    </w:pPr>
    <w:rPr>
      <w:rFonts w:ascii="Times New Roman" w:eastAsia="MS Mincho" w:hAnsi="Times New Roman" w:cs="Times New Roman"/>
      <w:sz w:val="24"/>
      <w:szCs w:val="24"/>
      <w:lang w:val="es-ES" w:eastAsia="es-ES"/>
    </w:rPr>
  </w:style>
  <w:style w:type="paragraph" w:styleId="Ttulo1">
    <w:name w:val="heading 1"/>
    <w:basedOn w:val="Normal"/>
    <w:next w:val="Normal"/>
    <w:link w:val="Ttulo1Car"/>
    <w:qFormat/>
    <w:rsid w:val="00F1260A"/>
    <w:pPr>
      <w:keepNext/>
      <w:numPr>
        <w:numId w:val="1"/>
      </w:numPr>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F1260A"/>
    <w:pPr>
      <w:keepNext/>
      <w:numPr>
        <w:ilvl w:val="1"/>
        <w:numId w:val="1"/>
      </w:numPr>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F1260A"/>
    <w:pPr>
      <w:keepNext/>
      <w:numPr>
        <w:ilvl w:val="2"/>
        <w:numId w:val="1"/>
      </w:numPr>
      <w:spacing w:before="240" w:after="60"/>
      <w:outlineLvl w:val="2"/>
    </w:pPr>
    <w:rPr>
      <w:rFonts w:ascii="Arial" w:hAnsi="Arial" w:cs="Arial"/>
      <w:b/>
      <w:bCs/>
      <w:sz w:val="26"/>
      <w:szCs w:val="26"/>
    </w:rPr>
  </w:style>
  <w:style w:type="paragraph" w:styleId="Ttulo4">
    <w:name w:val="heading 4"/>
    <w:basedOn w:val="Normal"/>
    <w:next w:val="Normal"/>
    <w:link w:val="Ttulo4Car"/>
    <w:qFormat/>
    <w:rsid w:val="00F1260A"/>
    <w:pPr>
      <w:keepNext/>
      <w:numPr>
        <w:ilvl w:val="3"/>
        <w:numId w:val="1"/>
      </w:numPr>
      <w:spacing w:before="240" w:after="60"/>
      <w:outlineLvl w:val="3"/>
    </w:pPr>
    <w:rPr>
      <w:b/>
      <w:bCs/>
      <w:sz w:val="28"/>
      <w:szCs w:val="28"/>
    </w:rPr>
  </w:style>
  <w:style w:type="paragraph" w:styleId="Ttulo5">
    <w:name w:val="heading 5"/>
    <w:basedOn w:val="Normal"/>
    <w:next w:val="Normal"/>
    <w:link w:val="Ttulo5Car"/>
    <w:qFormat/>
    <w:rsid w:val="00F1260A"/>
    <w:pPr>
      <w:numPr>
        <w:ilvl w:val="4"/>
        <w:numId w:val="1"/>
      </w:numPr>
      <w:spacing w:before="240" w:after="60"/>
      <w:outlineLvl w:val="4"/>
    </w:pPr>
    <w:rPr>
      <w:b/>
      <w:bCs/>
      <w:i/>
      <w:iCs/>
      <w:sz w:val="26"/>
      <w:szCs w:val="26"/>
    </w:rPr>
  </w:style>
  <w:style w:type="paragraph" w:styleId="Ttulo6">
    <w:name w:val="heading 6"/>
    <w:basedOn w:val="Normal"/>
    <w:next w:val="Normal"/>
    <w:link w:val="Ttulo6Car"/>
    <w:qFormat/>
    <w:rsid w:val="00F1260A"/>
    <w:pPr>
      <w:numPr>
        <w:ilvl w:val="5"/>
        <w:numId w:val="1"/>
      </w:numPr>
      <w:spacing w:before="240" w:after="60"/>
      <w:outlineLvl w:val="5"/>
    </w:pPr>
    <w:rPr>
      <w:b/>
      <w:bCs/>
      <w:sz w:val="22"/>
      <w:szCs w:val="22"/>
    </w:rPr>
  </w:style>
  <w:style w:type="paragraph" w:styleId="Ttulo7">
    <w:name w:val="heading 7"/>
    <w:basedOn w:val="Normal"/>
    <w:next w:val="Normal"/>
    <w:link w:val="Ttulo7Car"/>
    <w:qFormat/>
    <w:rsid w:val="00F1260A"/>
    <w:pPr>
      <w:numPr>
        <w:ilvl w:val="6"/>
        <w:numId w:val="1"/>
      </w:numPr>
      <w:spacing w:before="240" w:after="60"/>
      <w:outlineLvl w:val="6"/>
    </w:pPr>
  </w:style>
  <w:style w:type="paragraph" w:styleId="Ttulo8">
    <w:name w:val="heading 8"/>
    <w:basedOn w:val="Normal"/>
    <w:next w:val="Normal"/>
    <w:link w:val="Ttulo8Car"/>
    <w:qFormat/>
    <w:rsid w:val="00F1260A"/>
    <w:pPr>
      <w:numPr>
        <w:ilvl w:val="7"/>
        <w:numId w:val="1"/>
      </w:numPr>
      <w:spacing w:before="240" w:after="60"/>
      <w:outlineLvl w:val="7"/>
    </w:pPr>
    <w:rPr>
      <w:i/>
      <w:iCs/>
    </w:rPr>
  </w:style>
  <w:style w:type="paragraph" w:styleId="Ttulo9">
    <w:name w:val="heading 9"/>
    <w:basedOn w:val="Normal"/>
    <w:next w:val="Normal"/>
    <w:link w:val="Ttulo9Car"/>
    <w:qFormat/>
    <w:rsid w:val="00F1260A"/>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1260A"/>
    <w:rPr>
      <w:rFonts w:ascii="Arial" w:eastAsia="MS Mincho" w:hAnsi="Arial" w:cs="Arial"/>
      <w:b/>
      <w:bCs/>
      <w:kern w:val="32"/>
      <w:sz w:val="32"/>
      <w:szCs w:val="32"/>
      <w:lang w:val="es-ES" w:eastAsia="es-ES"/>
    </w:rPr>
  </w:style>
  <w:style w:type="character" w:customStyle="1" w:styleId="Ttulo2Car">
    <w:name w:val="Título 2 Car"/>
    <w:basedOn w:val="Fuentedeprrafopredeter"/>
    <w:link w:val="Ttulo2"/>
    <w:rsid w:val="00F1260A"/>
    <w:rPr>
      <w:rFonts w:ascii="Arial" w:eastAsia="MS Mincho" w:hAnsi="Arial" w:cs="Arial"/>
      <w:b/>
      <w:bCs/>
      <w:i/>
      <w:iCs/>
      <w:sz w:val="28"/>
      <w:szCs w:val="28"/>
      <w:lang w:val="es-ES" w:eastAsia="es-ES"/>
    </w:rPr>
  </w:style>
  <w:style w:type="character" w:customStyle="1" w:styleId="Ttulo3Car">
    <w:name w:val="Título 3 Car"/>
    <w:basedOn w:val="Fuentedeprrafopredeter"/>
    <w:link w:val="Ttulo3"/>
    <w:rsid w:val="00F1260A"/>
    <w:rPr>
      <w:rFonts w:ascii="Arial" w:eastAsia="MS Mincho" w:hAnsi="Arial" w:cs="Arial"/>
      <w:b/>
      <w:bCs/>
      <w:sz w:val="26"/>
      <w:szCs w:val="26"/>
      <w:lang w:val="es-ES" w:eastAsia="es-ES"/>
    </w:rPr>
  </w:style>
  <w:style w:type="character" w:customStyle="1" w:styleId="Ttulo4Car">
    <w:name w:val="Título 4 Car"/>
    <w:basedOn w:val="Fuentedeprrafopredeter"/>
    <w:link w:val="Ttulo4"/>
    <w:rsid w:val="00F1260A"/>
    <w:rPr>
      <w:rFonts w:ascii="Times New Roman" w:eastAsia="MS Mincho" w:hAnsi="Times New Roman" w:cs="Times New Roman"/>
      <w:b/>
      <w:bCs/>
      <w:sz w:val="28"/>
      <w:szCs w:val="28"/>
      <w:lang w:val="es-ES" w:eastAsia="es-ES"/>
    </w:rPr>
  </w:style>
  <w:style w:type="character" w:customStyle="1" w:styleId="Ttulo5Car">
    <w:name w:val="Título 5 Car"/>
    <w:basedOn w:val="Fuentedeprrafopredeter"/>
    <w:link w:val="Ttulo5"/>
    <w:rsid w:val="00F1260A"/>
    <w:rPr>
      <w:rFonts w:ascii="Times New Roman" w:eastAsia="MS Mincho" w:hAnsi="Times New Roman" w:cs="Times New Roman"/>
      <w:b/>
      <w:bCs/>
      <w:i/>
      <w:iCs/>
      <w:sz w:val="26"/>
      <w:szCs w:val="26"/>
      <w:lang w:val="es-ES" w:eastAsia="es-ES"/>
    </w:rPr>
  </w:style>
  <w:style w:type="character" w:customStyle="1" w:styleId="Ttulo6Car">
    <w:name w:val="Título 6 Car"/>
    <w:basedOn w:val="Fuentedeprrafopredeter"/>
    <w:link w:val="Ttulo6"/>
    <w:rsid w:val="00F1260A"/>
    <w:rPr>
      <w:rFonts w:ascii="Times New Roman" w:eastAsia="MS Mincho" w:hAnsi="Times New Roman" w:cs="Times New Roman"/>
      <w:b/>
      <w:bCs/>
      <w:lang w:val="es-ES" w:eastAsia="es-ES"/>
    </w:rPr>
  </w:style>
  <w:style w:type="character" w:customStyle="1" w:styleId="Ttulo7Car">
    <w:name w:val="Título 7 Car"/>
    <w:basedOn w:val="Fuentedeprrafopredeter"/>
    <w:link w:val="Ttulo7"/>
    <w:rsid w:val="00F1260A"/>
    <w:rPr>
      <w:rFonts w:ascii="Times New Roman" w:eastAsia="MS Mincho" w:hAnsi="Times New Roman" w:cs="Times New Roman"/>
      <w:sz w:val="24"/>
      <w:szCs w:val="24"/>
      <w:lang w:val="es-ES" w:eastAsia="es-ES"/>
    </w:rPr>
  </w:style>
  <w:style w:type="character" w:customStyle="1" w:styleId="Ttulo8Car">
    <w:name w:val="Título 8 Car"/>
    <w:basedOn w:val="Fuentedeprrafopredeter"/>
    <w:link w:val="Ttulo8"/>
    <w:rsid w:val="00F1260A"/>
    <w:rPr>
      <w:rFonts w:ascii="Times New Roman" w:eastAsia="MS Mincho" w:hAnsi="Times New Roman" w:cs="Times New Roman"/>
      <w:i/>
      <w:iCs/>
      <w:sz w:val="24"/>
      <w:szCs w:val="24"/>
      <w:lang w:val="es-ES" w:eastAsia="es-ES"/>
    </w:rPr>
  </w:style>
  <w:style w:type="character" w:customStyle="1" w:styleId="Ttulo9Car">
    <w:name w:val="Título 9 Car"/>
    <w:basedOn w:val="Fuentedeprrafopredeter"/>
    <w:link w:val="Ttulo9"/>
    <w:rsid w:val="00F1260A"/>
    <w:rPr>
      <w:rFonts w:ascii="Arial" w:eastAsia="MS Mincho" w:hAnsi="Arial" w:cs="Arial"/>
      <w:lang w:val="es-ES" w:eastAsia="es-ES"/>
    </w:rPr>
  </w:style>
  <w:style w:type="paragraph" w:styleId="Encabezado">
    <w:name w:val="header"/>
    <w:basedOn w:val="Normal"/>
    <w:link w:val="EncabezadoCar"/>
    <w:rsid w:val="00F1260A"/>
    <w:pPr>
      <w:tabs>
        <w:tab w:val="center" w:pos="4252"/>
        <w:tab w:val="right" w:pos="8504"/>
      </w:tabs>
    </w:pPr>
  </w:style>
  <w:style w:type="character" w:customStyle="1" w:styleId="EncabezadoCar">
    <w:name w:val="Encabezado Car"/>
    <w:basedOn w:val="Fuentedeprrafopredeter"/>
    <w:link w:val="Encabezado"/>
    <w:rsid w:val="00F1260A"/>
    <w:rPr>
      <w:rFonts w:ascii="Times New Roman" w:eastAsia="MS Mincho" w:hAnsi="Times New Roman" w:cs="Times New Roman"/>
      <w:sz w:val="24"/>
      <w:szCs w:val="24"/>
      <w:lang w:val="es-ES" w:eastAsia="es-ES"/>
    </w:rPr>
  </w:style>
  <w:style w:type="paragraph" w:styleId="Piedepgina">
    <w:name w:val="footer"/>
    <w:basedOn w:val="Normal"/>
    <w:link w:val="PiedepginaCar"/>
    <w:rsid w:val="00F1260A"/>
    <w:pPr>
      <w:tabs>
        <w:tab w:val="center" w:pos="4252"/>
        <w:tab w:val="right" w:pos="8504"/>
      </w:tabs>
    </w:pPr>
  </w:style>
  <w:style w:type="character" w:customStyle="1" w:styleId="PiedepginaCar">
    <w:name w:val="Pie de página Car"/>
    <w:basedOn w:val="Fuentedeprrafopredeter"/>
    <w:link w:val="Piedepgina"/>
    <w:rsid w:val="00F1260A"/>
    <w:rPr>
      <w:rFonts w:ascii="Times New Roman" w:eastAsia="MS Mincho" w:hAnsi="Times New Roman" w:cs="Times New Roman"/>
      <w:sz w:val="24"/>
      <w:szCs w:val="24"/>
      <w:lang w:val="es-ES" w:eastAsia="es-ES"/>
    </w:rPr>
  </w:style>
  <w:style w:type="character" w:styleId="Nmerodepgina">
    <w:name w:val="page number"/>
    <w:basedOn w:val="Fuentedeprrafopredeter"/>
    <w:rsid w:val="00F1260A"/>
  </w:style>
  <w:style w:type="paragraph" w:styleId="Sangra3detindependiente">
    <w:name w:val="Body Text Indent 3"/>
    <w:basedOn w:val="Normal"/>
    <w:link w:val="Sangra3detindependienteCar"/>
    <w:rsid w:val="00F1260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F1260A"/>
    <w:rPr>
      <w:rFonts w:ascii="Times New Roman" w:eastAsia="MS Mincho" w:hAnsi="Times New Roman" w:cs="Times New Roman"/>
      <w:sz w:val="16"/>
      <w:szCs w:val="16"/>
      <w:lang w:val="es-ES" w:eastAsia="es-ES"/>
    </w:rPr>
  </w:style>
  <w:style w:type="numbering" w:styleId="ArtculoSeccin">
    <w:name w:val="Outline List 3"/>
    <w:basedOn w:val="Sinlista"/>
    <w:rsid w:val="00F1260A"/>
    <w:pPr>
      <w:numPr>
        <w:numId w:val="1"/>
      </w:numPr>
    </w:pPr>
  </w:style>
  <w:style w:type="paragraph" w:styleId="Textosinformato">
    <w:name w:val="Plain Text"/>
    <w:basedOn w:val="Normal"/>
    <w:link w:val="TextosinformatoCar"/>
    <w:uiPriority w:val="99"/>
    <w:unhideWhenUsed/>
    <w:rsid w:val="00C4483E"/>
    <w:pPr>
      <w:jc w:val="both"/>
    </w:pPr>
    <w:rPr>
      <w:rFonts w:ascii="Consolas" w:eastAsia="Times New Roman" w:hAnsi="Consolas"/>
      <w:sz w:val="21"/>
      <w:szCs w:val="21"/>
      <w:lang w:val="es-MX"/>
    </w:rPr>
  </w:style>
  <w:style w:type="character" w:customStyle="1" w:styleId="TextosinformatoCar">
    <w:name w:val="Texto sin formato Car"/>
    <w:basedOn w:val="Fuentedeprrafopredeter"/>
    <w:link w:val="Textosinformato"/>
    <w:uiPriority w:val="99"/>
    <w:rsid w:val="00C4483E"/>
    <w:rPr>
      <w:rFonts w:ascii="Consolas" w:eastAsia="Times New Roman" w:hAnsi="Consolas" w:cs="Times New Roman"/>
      <w:sz w:val="21"/>
      <w:szCs w:val="21"/>
      <w:lang w:eastAsia="es-ES"/>
    </w:rPr>
  </w:style>
  <w:style w:type="paragraph" w:styleId="Textodeglobo">
    <w:name w:val="Balloon Text"/>
    <w:basedOn w:val="Normal"/>
    <w:link w:val="TextodegloboCar"/>
    <w:uiPriority w:val="99"/>
    <w:semiHidden/>
    <w:unhideWhenUsed/>
    <w:rsid w:val="001D5F4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5F4F"/>
    <w:rPr>
      <w:rFonts w:ascii="Segoe UI" w:eastAsia="MS Mincho" w:hAnsi="Segoe UI" w:cs="Segoe UI"/>
      <w:sz w:val="18"/>
      <w:szCs w:val="18"/>
      <w:lang w:val="es-ES" w:eastAsia="es-ES"/>
    </w:rPr>
  </w:style>
  <w:style w:type="paragraph" w:styleId="Prrafodelista">
    <w:name w:val="List Paragraph"/>
    <w:basedOn w:val="Normal"/>
    <w:uiPriority w:val="34"/>
    <w:qFormat/>
    <w:rsid w:val="000D769B"/>
    <w:pPr>
      <w:ind w:left="720"/>
      <w:contextualSpacing/>
    </w:pPr>
  </w:style>
  <w:style w:type="paragraph" w:customStyle="1" w:styleId="Default">
    <w:name w:val="Default"/>
    <w:rsid w:val="004D4E76"/>
    <w:pPr>
      <w:autoSpaceDE w:val="0"/>
      <w:autoSpaceDN w:val="0"/>
      <w:adjustRightInd w:val="0"/>
      <w:spacing w:after="0" w:line="240" w:lineRule="auto"/>
    </w:pPr>
    <w:rPr>
      <w:rFonts w:ascii="Calibri" w:eastAsia="Times New Roman" w:hAnsi="Calibri" w:cs="Calibri"/>
      <w:color w:val="000000"/>
      <w:sz w:val="24"/>
      <w:szCs w:val="24"/>
      <w:lang w:val="es-ES" w:eastAsia="es-ES"/>
    </w:rPr>
  </w:style>
  <w:style w:type="character" w:customStyle="1" w:styleId="red1">
    <w:name w:val="red1"/>
    <w:basedOn w:val="Fuentedeprrafopredeter"/>
    <w:rsid w:val="000D77BB"/>
    <w:rPr>
      <w:b/>
      <w:bCs/>
      <w:color w:val="0000FF"/>
      <w:shd w:val="clear" w:color="auto" w:fill="FFFF00"/>
    </w:rPr>
  </w:style>
  <w:style w:type="paragraph" w:styleId="NormalWeb">
    <w:name w:val="Normal (Web)"/>
    <w:basedOn w:val="Normal"/>
    <w:uiPriority w:val="99"/>
    <w:rsid w:val="00D73051"/>
    <w:pPr>
      <w:spacing w:before="100" w:beforeAutospacing="1" w:after="100" w:afterAutospacing="1"/>
    </w:pPr>
    <w:rPr>
      <w:rFonts w:eastAsia="Times New Roman"/>
    </w:rPr>
  </w:style>
  <w:style w:type="character" w:styleId="Hipervnculo">
    <w:name w:val="Hyperlink"/>
    <w:basedOn w:val="Fuentedeprrafopredeter"/>
    <w:rsid w:val="00D7305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08637">
      <w:bodyDiv w:val="1"/>
      <w:marLeft w:val="0"/>
      <w:marRight w:val="0"/>
      <w:marTop w:val="0"/>
      <w:marBottom w:val="0"/>
      <w:divBdr>
        <w:top w:val="none" w:sz="0" w:space="0" w:color="auto"/>
        <w:left w:val="none" w:sz="0" w:space="0" w:color="auto"/>
        <w:bottom w:val="none" w:sz="0" w:space="0" w:color="auto"/>
        <w:right w:val="none" w:sz="0" w:space="0" w:color="auto"/>
      </w:divBdr>
      <w:divsChild>
        <w:div w:id="74594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1000286">
      <w:bodyDiv w:val="1"/>
      <w:marLeft w:val="0"/>
      <w:marRight w:val="0"/>
      <w:marTop w:val="0"/>
      <w:marBottom w:val="0"/>
      <w:divBdr>
        <w:top w:val="none" w:sz="0" w:space="0" w:color="auto"/>
        <w:left w:val="none" w:sz="0" w:space="0" w:color="auto"/>
        <w:bottom w:val="none" w:sz="0" w:space="0" w:color="auto"/>
        <w:right w:val="none" w:sz="0" w:space="0" w:color="auto"/>
      </w:divBdr>
    </w:div>
    <w:div w:id="149992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11</Pages>
  <Words>2868</Words>
  <Characters>15776</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cp:lastPrinted>2015-06-26T17:08:00Z</cp:lastPrinted>
  <dcterms:created xsi:type="dcterms:W3CDTF">2015-06-09T14:45:00Z</dcterms:created>
  <dcterms:modified xsi:type="dcterms:W3CDTF">2015-06-29T19:06:00Z</dcterms:modified>
</cp:coreProperties>
</file>