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RECURSO DE REVISIÓN </w:t>
      </w:r>
    </w:p>
    <w:p w:rsidR="004263FB" w:rsidRDefault="004263FB" w:rsidP="004263FB">
      <w:pPr>
        <w:spacing w:line="276" w:lineRule="auto"/>
        <w:ind w:left="-720" w:right="-732" w:firstLine="720"/>
        <w:jc w:val="right"/>
        <w:outlineLvl w:val="0"/>
        <w:rPr>
          <w:rFonts w:ascii="Arial" w:hAnsi="Arial" w:cs="Arial"/>
          <w:b/>
        </w:rPr>
      </w:pPr>
      <w:r w:rsidRPr="00BA01B8">
        <w:rPr>
          <w:rFonts w:ascii="Arial" w:hAnsi="Arial" w:cs="Arial"/>
          <w:b/>
        </w:rPr>
        <w:t>Sujeto obligado:</w:t>
      </w:r>
      <w:r>
        <w:rPr>
          <w:rFonts w:ascii="Arial" w:hAnsi="Arial" w:cs="Arial"/>
          <w:b/>
        </w:rPr>
        <w:t xml:space="preserve"> </w:t>
      </w:r>
      <w:r w:rsidR="00A15D1D">
        <w:rPr>
          <w:rFonts w:ascii="Arial" w:hAnsi="Arial" w:cs="Arial"/>
          <w:b/>
        </w:rPr>
        <w:t>Instituto Estatal del Deporte de Coahuila</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Re</w:t>
      </w:r>
      <w:r>
        <w:rPr>
          <w:rFonts w:ascii="Arial" w:hAnsi="Arial" w:cs="Arial"/>
          <w:b/>
        </w:rPr>
        <w:t>currente</w:t>
      </w:r>
      <w:r w:rsidRPr="00BA01B8">
        <w:rPr>
          <w:rFonts w:ascii="Arial" w:hAnsi="Arial" w:cs="Arial"/>
          <w:b/>
        </w:rPr>
        <w:t xml:space="preserve">: </w:t>
      </w:r>
      <w:r w:rsidR="00A15D1D">
        <w:rPr>
          <w:rFonts w:ascii="Arial" w:hAnsi="Arial" w:cs="Arial"/>
          <w:b/>
        </w:rPr>
        <w:t xml:space="preserve">Ernesto Horacio </w:t>
      </w:r>
      <w:proofErr w:type="spellStart"/>
      <w:r w:rsidR="00A15D1D">
        <w:rPr>
          <w:rFonts w:ascii="Arial" w:hAnsi="Arial" w:cs="Arial"/>
          <w:b/>
        </w:rPr>
        <w:t>Boardman</w:t>
      </w:r>
      <w:proofErr w:type="spellEnd"/>
      <w:r w:rsidR="00A15D1D">
        <w:rPr>
          <w:rFonts w:ascii="Arial" w:hAnsi="Arial" w:cs="Arial"/>
          <w:b/>
        </w:rPr>
        <w:t xml:space="preserve"> Villarreal</w:t>
      </w:r>
    </w:p>
    <w:p w:rsidR="004263FB" w:rsidRPr="00BA01B8"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 xml:space="preserve">Expediente: </w:t>
      </w:r>
      <w:r>
        <w:rPr>
          <w:rFonts w:ascii="Arial" w:hAnsi="Arial" w:cs="Arial"/>
          <w:b/>
        </w:rPr>
        <w:t>1</w:t>
      </w:r>
      <w:r w:rsidR="00A15D1D">
        <w:rPr>
          <w:rFonts w:ascii="Arial" w:hAnsi="Arial" w:cs="Arial"/>
          <w:b/>
        </w:rPr>
        <w:t>2</w:t>
      </w:r>
      <w:r w:rsidR="007B38DB">
        <w:rPr>
          <w:rFonts w:ascii="Arial" w:hAnsi="Arial" w:cs="Arial"/>
          <w:b/>
        </w:rPr>
        <w:t>5</w:t>
      </w:r>
      <w:r>
        <w:rPr>
          <w:rFonts w:ascii="Arial" w:hAnsi="Arial" w:cs="Arial"/>
          <w:b/>
        </w:rPr>
        <w:t>/2015</w:t>
      </w:r>
    </w:p>
    <w:p w:rsidR="004263FB" w:rsidRDefault="004263FB" w:rsidP="004263FB">
      <w:pPr>
        <w:spacing w:line="360" w:lineRule="auto"/>
        <w:ind w:left="-720" w:right="-732" w:firstLine="720"/>
        <w:jc w:val="right"/>
        <w:outlineLvl w:val="0"/>
        <w:rPr>
          <w:rFonts w:ascii="Arial" w:hAnsi="Arial" w:cs="Arial"/>
          <w:b/>
        </w:rPr>
      </w:pPr>
      <w:r w:rsidRPr="00BA01B8">
        <w:rPr>
          <w:rFonts w:ascii="Arial" w:hAnsi="Arial" w:cs="Arial"/>
          <w:b/>
        </w:rPr>
        <w:t>Consejero Instructor: C.P. José Manuel Jiménez y Meléndez</w:t>
      </w:r>
    </w:p>
    <w:p w:rsidR="004F246E" w:rsidRPr="00BA01B8" w:rsidRDefault="004F246E" w:rsidP="004263FB">
      <w:pPr>
        <w:spacing w:line="360" w:lineRule="auto"/>
        <w:ind w:left="-720" w:right="-732" w:firstLine="720"/>
        <w:jc w:val="right"/>
        <w:outlineLvl w:val="0"/>
        <w:rPr>
          <w:rFonts w:ascii="Arial" w:hAnsi="Arial" w:cs="Arial"/>
          <w:b/>
        </w:rPr>
      </w:pPr>
    </w:p>
    <w:p w:rsidR="004263FB" w:rsidRPr="00BA01B8" w:rsidRDefault="004263FB" w:rsidP="004263FB">
      <w:pPr>
        <w:pStyle w:val="Sangra2detindependiente"/>
        <w:tabs>
          <w:tab w:val="left" w:pos="540"/>
          <w:tab w:val="left" w:pos="900"/>
        </w:tabs>
        <w:ind w:left="-720" w:right="-732" w:firstLine="0"/>
        <w:rPr>
          <w:sz w:val="24"/>
        </w:rPr>
      </w:pPr>
      <w:r w:rsidRPr="00BA01B8">
        <w:rPr>
          <w:sz w:val="24"/>
        </w:rPr>
        <w:t xml:space="preserve">Visto el expediente formado con motivo del recurso de revisión número </w:t>
      </w:r>
      <w:r w:rsidR="002E6205">
        <w:rPr>
          <w:sz w:val="24"/>
        </w:rPr>
        <w:t>1</w:t>
      </w:r>
      <w:r w:rsidR="00A15D1D">
        <w:rPr>
          <w:sz w:val="24"/>
        </w:rPr>
        <w:t>2</w:t>
      </w:r>
      <w:r w:rsidR="007B38DB">
        <w:rPr>
          <w:sz w:val="24"/>
        </w:rPr>
        <w:t>5</w:t>
      </w:r>
      <w:r>
        <w:rPr>
          <w:sz w:val="24"/>
        </w:rPr>
        <w:t>/2015</w:t>
      </w:r>
      <w:r w:rsidRPr="00BA01B8">
        <w:rPr>
          <w:sz w:val="24"/>
        </w:rPr>
        <w:t xml:space="preserve">, promovido por el usuario registrado en el sistema INFOCOAHUILA con el nombre de </w:t>
      </w:r>
      <w:r w:rsidR="00A15D1D">
        <w:rPr>
          <w:b/>
        </w:rPr>
        <w:t xml:space="preserve">Ernesto Horacio </w:t>
      </w:r>
      <w:proofErr w:type="spellStart"/>
      <w:r w:rsidR="00A15D1D">
        <w:rPr>
          <w:b/>
        </w:rPr>
        <w:t>Boardman</w:t>
      </w:r>
      <w:proofErr w:type="spellEnd"/>
      <w:r w:rsidR="00A15D1D">
        <w:rPr>
          <w:b/>
        </w:rPr>
        <w:t xml:space="preserve"> Villarreal</w:t>
      </w:r>
      <w:r w:rsidRPr="00BA01B8">
        <w:rPr>
          <w:sz w:val="24"/>
        </w:rPr>
        <w:t>, por la respuesta a la solicitu</w:t>
      </w:r>
      <w:r>
        <w:rPr>
          <w:sz w:val="24"/>
        </w:rPr>
        <w:t xml:space="preserve">d realizada al </w:t>
      </w:r>
      <w:r w:rsidR="00A15D1D">
        <w:rPr>
          <w:sz w:val="24"/>
        </w:rPr>
        <w:t>Instituto Estatal del Deporte</w:t>
      </w:r>
      <w:r w:rsidR="006C6980">
        <w:rPr>
          <w:sz w:val="24"/>
        </w:rPr>
        <w:t xml:space="preserve"> de</w:t>
      </w:r>
      <w:r>
        <w:rPr>
          <w:sz w:val="24"/>
        </w:rPr>
        <w:t xml:space="preserve"> Coahuila de Zaragoza,</w:t>
      </w:r>
      <w:r w:rsidRPr="00BA01B8">
        <w:rPr>
          <w:sz w:val="24"/>
        </w:rPr>
        <w:t xml:space="preserve"> se procede a dictar la presente resolución con base en los siguientes:</w:t>
      </w:r>
    </w:p>
    <w:p w:rsidR="004263FB" w:rsidRPr="00BA01B8" w:rsidRDefault="004263FB" w:rsidP="004263FB">
      <w:pPr>
        <w:spacing w:line="360" w:lineRule="auto"/>
        <w:ind w:left="-720" w:right="-732" w:firstLine="720"/>
        <w:jc w:val="both"/>
        <w:outlineLvl w:val="0"/>
      </w:pPr>
    </w:p>
    <w:p w:rsidR="004263FB" w:rsidRPr="00BA01B8" w:rsidRDefault="004263FB" w:rsidP="004263FB">
      <w:pPr>
        <w:spacing w:line="360" w:lineRule="auto"/>
        <w:ind w:left="-720" w:right="-732"/>
        <w:jc w:val="center"/>
        <w:outlineLvl w:val="0"/>
        <w:rPr>
          <w:rFonts w:ascii="Arial" w:hAnsi="Arial" w:cs="Arial"/>
          <w:b/>
          <w:spacing w:val="20"/>
        </w:rPr>
      </w:pPr>
      <w:r w:rsidRPr="00BA01B8">
        <w:rPr>
          <w:rFonts w:ascii="Arial" w:hAnsi="Arial" w:cs="Arial"/>
          <w:b/>
          <w:spacing w:val="20"/>
        </w:rPr>
        <w:t>ANTECEDENTES</w:t>
      </w:r>
    </w:p>
    <w:p w:rsidR="004263FB" w:rsidRPr="00BA01B8" w:rsidRDefault="004263FB" w:rsidP="004263FB">
      <w:pPr>
        <w:spacing w:line="360" w:lineRule="auto"/>
        <w:ind w:left="-720" w:right="-732"/>
        <w:jc w:val="center"/>
        <w:outlineLvl w:val="0"/>
        <w:rPr>
          <w:rFonts w:ascii="Arial" w:hAnsi="Arial" w:cs="Arial"/>
          <w:spacing w:val="20"/>
        </w:rPr>
      </w:pPr>
    </w:p>
    <w:p w:rsidR="004263FB" w:rsidRDefault="004263FB" w:rsidP="004263FB">
      <w:pPr>
        <w:tabs>
          <w:tab w:val="left" w:pos="1740"/>
        </w:tabs>
        <w:spacing w:line="360" w:lineRule="auto"/>
        <w:ind w:left="-720" w:right="-732"/>
        <w:jc w:val="both"/>
        <w:outlineLvl w:val="0"/>
        <w:rPr>
          <w:rFonts w:ascii="Arial" w:hAnsi="Arial" w:cs="Arial"/>
        </w:rPr>
      </w:pPr>
      <w:r w:rsidRPr="00BA01B8">
        <w:rPr>
          <w:rFonts w:ascii="Arial" w:hAnsi="Arial" w:cs="Arial"/>
          <w:b/>
        </w:rPr>
        <w:t>PRIMERO.- SOLICITUD.</w:t>
      </w:r>
      <w:r>
        <w:rPr>
          <w:rFonts w:ascii="Arial" w:hAnsi="Arial" w:cs="Arial"/>
        </w:rPr>
        <w:t xml:space="preserve"> En fecha </w:t>
      </w:r>
      <w:r w:rsidR="00A15D1D">
        <w:rPr>
          <w:rFonts w:ascii="Arial" w:hAnsi="Arial" w:cs="Arial"/>
        </w:rPr>
        <w:t>once</w:t>
      </w:r>
      <w:r w:rsidR="007B38DB">
        <w:rPr>
          <w:rFonts w:ascii="Arial" w:hAnsi="Arial" w:cs="Arial"/>
        </w:rPr>
        <w:t xml:space="preserve"> </w:t>
      </w:r>
      <w:r w:rsidRPr="00BA01B8">
        <w:rPr>
          <w:rFonts w:ascii="Arial" w:hAnsi="Arial" w:cs="Arial"/>
        </w:rPr>
        <w:t>(</w:t>
      </w:r>
      <w:r w:rsidR="00A15D1D">
        <w:rPr>
          <w:rFonts w:ascii="Arial" w:hAnsi="Arial" w:cs="Arial"/>
        </w:rPr>
        <w:t>11</w:t>
      </w:r>
      <w:r w:rsidRPr="00BA01B8">
        <w:rPr>
          <w:rFonts w:ascii="Arial" w:hAnsi="Arial" w:cs="Arial"/>
        </w:rPr>
        <w:t xml:space="preserve">) </w:t>
      </w:r>
      <w:r w:rsidR="00A15D1D">
        <w:rPr>
          <w:rFonts w:ascii="Arial" w:hAnsi="Arial" w:cs="Arial"/>
        </w:rPr>
        <w:t>de mayo</w:t>
      </w:r>
      <w:r>
        <w:rPr>
          <w:rFonts w:ascii="Arial" w:hAnsi="Arial" w:cs="Arial"/>
        </w:rPr>
        <w:t xml:space="preserve"> </w:t>
      </w:r>
      <w:r w:rsidRPr="00BA01B8">
        <w:rPr>
          <w:rFonts w:ascii="Arial" w:hAnsi="Arial" w:cs="Arial"/>
        </w:rPr>
        <w:t xml:space="preserve">del año dos mil </w:t>
      </w:r>
      <w:r>
        <w:rPr>
          <w:rFonts w:ascii="Arial" w:hAnsi="Arial" w:cs="Arial"/>
        </w:rPr>
        <w:t>quince (2015</w:t>
      </w:r>
      <w:r w:rsidRPr="00BA01B8">
        <w:rPr>
          <w:rFonts w:ascii="Arial" w:hAnsi="Arial" w:cs="Arial"/>
        </w:rPr>
        <w:t xml:space="preserve">), el usuario registrado en el sistema INFOCOAHUILA bajo el nombre de </w:t>
      </w:r>
      <w:r w:rsidR="00A15D1D">
        <w:rPr>
          <w:rFonts w:ascii="Arial" w:hAnsi="Arial" w:cs="Arial"/>
        </w:rPr>
        <w:t xml:space="preserve">Ernesto Horacio </w:t>
      </w:r>
      <w:proofErr w:type="spellStart"/>
      <w:r w:rsidR="00A15D1D">
        <w:rPr>
          <w:rFonts w:ascii="Arial" w:hAnsi="Arial" w:cs="Arial"/>
        </w:rPr>
        <w:t>Boardman</w:t>
      </w:r>
      <w:proofErr w:type="spellEnd"/>
      <w:r w:rsidR="00A15D1D">
        <w:rPr>
          <w:rFonts w:ascii="Arial" w:hAnsi="Arial" w:cs="Arial"/>
        </w:rPr>
        <w:t xml:space="preserve"> Villarreal</w:t>
      </w:r>
      <w:r w:rsidRPr="00F549A4">
        <w:t>,</w:t>
      </w:r>
      <w:r w:rsidRPr="00BA01B8">
        <w:t xml:space="preserve"> </w:t>
      </w:r>
      <w:r w:rsidRPr="00BA01B8">
        <w:rPr>
          <w:rFonts w:ascii="Arial" w:hAnsi="Arial" w:cs="Arial"/>
        </w:rPr>
        <w:t xml:space="preserve">presentó de manera electrónica la solicitud de información número de folio </w:t>
      </w:r>
      <w:r>
        <w:rPr>
          <w:rFonts w:ascii="Arial" w:hAnsi="Arial" w:cs="Arial"/>
        </w:rPr>
        <w:t>00</w:t>
      </w:r>
      <w:r w:rsidR="00A15D1D">
        <w:rPr>
          <w:rFonts w:ascii="Arial" w:hAnsi="Arial" w:cs="Arial"/>
        </w:rPr>
        <w:t>3140</w:t>
      </w:r>
      <w:r>
        <w:rPr>
          <w:rFonts w:ascii="Arial" w:hAnsi="Arial" w:cs="Arial"/>
        </w:rPr>
        <w:t>15 diri</w:t>
      </w:r>
      <w:r w:rsidRPr="00BA01B8">
        <w:rPr>
          <w:rFonts w:ascii="Arial" w:hAnsi="Arial" w:cs="Arial"/>
        </w:rPr>
        <w:t xml:space="preserve">gida </w:t>
      </w:r>
      <w:r w:rsidR="00A15D1D">
        <w:rPr>
          <w:rFonts w:ascii="Arial" w:hAnsi="Arial" w:cs="Arial"/>
        </w:rPr>
        <w:t>al Instituto Estatal del Deporte</w:t>
      </w:r>
      <w:r>
        <w:rPr>
          <w:rFonts w:ascii="Arial" w:hAnsi="Arial" w:cs="Arial"/>
        </w:rPr>
        <w:t xml:space="preserve"> de Coahuila de Zaragoza</w:t>
      </w:r>
      <w:r w:rsidR="007B38DB">
        <w:rPr>
          <w:rFonts w:ascii="Arial" w:hAnsi="Arial" w:cs="Arial"/>
        </w:rPr>
        <w:t xml:space="preserve">, </w:t>
      </w:r>
      <w:r w:rsidR="00A15D1D">
        <w:rPr>
          <w:rFonts w:ascii="Arial" w:hAnsi="Arial" w:cs="Arial"/>
        </w:rPr>
        <w:t xml:space="preserve">en </w:t>
      </w:r>
      <w:r>
        <w:rPr>
          <w:rFonts w:ascii="Arial" w:hAnsi="Arial" w:cs="Arial"/>
        </w:rPr>
        <w:t>donde s</w:t>
      </w:r>
      <w:r w:rsidRPr="00BA01B8">
        <w:rPr>
          <w:rFonts w:ascii="Arial" w:hAnsi="Arial" w:cs="Arial"/>
        </w:rPr>
        <w:t>e requiere la siguiente información:</w:t>
      </w:r>
    </w:p>
    <w:p w:rsidR="004F246E" w:rsidRPr="00493D9A" w:rsidRDefault="004F246E" w:rsidP="004263FB">
      <w:pPr>
        <w:tabs>
          <w:tab w:val="left" w:pos="1740"/>
        </w:tabs>
        <w:spacing w:line="360" w:lineRule="auto"/>
        <w:ind w:left="-720" w:right="-732"/>
        <w:jc w:val="both"/>
        <w:outlineLvl w:val="0"/>
        <w:rPr>
          <w:rFonts w:ascii="Arial" w:hAnsi="Arial" w:cs="Arial"/>
          <w:sz w:val="20"/>
        </w:rPr>
      </w:pPr>
    </w:p>
    <w:p w:rsidR="00A15D1D" w:rsidRPr="00A15D1D" w:rsidRDefault="004263FB" w:rsidP="00A15D1D">
      <w:pPr>
        <w:tabs>
          <w:tab w:val="left" w:pos="1740"/>
        </w:tabs>
        <w:spacing w:line="360" w:lineRule="auto"/>
        <w:ind w:left="180" w:right="-12"/>
        <w:jc w:val="both"/>
        <w:outlineLvl w:val="0"/>
        <w:rPr>
          <w:rFonts w:ascii="Arial" w:hAnsi="Arial" w:cs="Arial"/>
          <w:b/>
          <w:i/>
          <w:sz w:val="22"/>
          <w:szCs w:val="22"/>
        </w:rPr>
      </w:pPr>
      <w:r w:rsidRPr="005B6490">
        <w:rPr>
          <w:rFonts w:ascii="Arial" w:hAnsi="Arial" w:cs="Arial"/>
          <w:b/>
          <w:i/>
          <w:sz w:val="20"/>
          <w:szCs w:val="20"/>
        </w:rPr>
        <w:t>“</w:t>
      </w:r>
      <w:r w:rsidR="00A15D1D" w:rsidRPr="00A15D1D">
        <w:rPr>
          <w:rFonts w:ascii="Arial" w:hAnsi="Arial" w:cs="Arial"/>
          <w:b/>
          <w:i/>
          <w:sz w:val="22"/>
          <w:szCs w:val="22"/>
        </w:rPr>
        <w:t>SOLICITO AL INSTITUTO ESTATAL DEL DEPORTE DE COAHUILA QUE ME INFORME ACERCA DE LOS ARQUEROS QUE ESE INSTITUTO TRAJO DEL ESTADO DE NUEVO LEON, A COMPETIR POR EL ESTADO DE COAHUILA, PEDRO MARTINEZ Y CARLOS ARMENDARIZ, DE ACUERDO CON LA INFORMACION QUE EL INEDEC DEBE TENER EN LOS ARCHIVOS DE LA DIRECCION DE ALTO RENDIMIENTO, LA  SIGUIENTE INFORMACION DE CADA UNO DE ELLOS:</w:t>
      </w:r>
    </w:p>
    <w:p w:rsidR="00A15D1D" w:rsidRPr="00A15D1D" w:rsidRDefault="00A15D1D" w:rsidP="00A15D1D">
      <w:pPr>
        <w:tabs>
          <w:tab w:val="left" w:pos="1740"/>
        </w:tabs>
        <w:spacing w:line="360" w:lineRule="auto"/>
        <w:ind w:left="180" w:right="-12"/>
        <w:jc w:val="both"/>
        <w:outlineLvl w:val="0"/>
        <w:rPr>
          <w:rFonts w:ascii="Arial" w:hAnsi="Arial" w:cs="Arial"/>
          <w:b/>
          <w:i/>
          <w:sz w:val="22"/>
          <w:szCs w:val="22"/>
        </w:rPr>
      </w:pPr>
      <w:r w:rsidRPr="00A15D1D">
        <w:rPr>
          <w:rFonts w:ascii="Arial" w:hAnsi="Arial" w:cs="Arial"/>
          <w:b/>
          <w:i/>
          <w:sz w:val="22"/>
          <w:szCs w:val="22"/>
        </w:rPr>
        <w:t xml:space="preserve">* CANTIDAD DE MEDALLAS DE ORO GANADAS EN LAS OLIMPIADAS NACIONALES 2013, 2014 Y 2015, INDICANDOME CLARAMENTE LA CATEGORIA Y MODALIDAD EN DISTANCIAS, O RONDA OLIMPICA INDIVIDUAL EN LA QUE PARTICIPO POR CADA MEDALLA DE ORO GANADA, ASI COMO TAMBIEN SOLICITO ME INFORMEN EL LUGAR OBTENIDO EN LA SUMATORIA DE </w:t>
      </w:r>
      <w:r w:rsidRPr="00A15D1D">
        <w:rPr>
          <w:rFonts w:ascii="Arial" w:hAnsi="Arial" w:cs="Arial"/>
          <w:b/>
          <w:i/>
          <w:sz w:val="22"/>
          <w:szCs w:val="22"/>
        </w:rPr>
        <w:lastRenderedPageBreak/>
        <w:t>DISTANCIAS FITA, Y LA VERSION DE ESTA COMPETENCIA DEPORTIVA.EN EL SUPUESTO DE QUE EN ALGUNA DE LAS VERSIONES DE ESTA COMPETENCIA DEPORTIVA NO HAYA GANADO MEDALLA DE ORO PIDO TAMBIEN QUE ME LO INFORMEN.</w:t>
      </w:r>
    </w:p>
    <w:p w:rsidR="00A15D1D" w:rsidRPr="00A15D1D" w:rsidRDefault="00A15D1D" w:rsidP="00A15D1D">
      <w:pPr>
        <w:tabs>
          <w:tab w:val="left" w:pos="1740"/>
        </w:tabs>
        <w:spacing w:line="360" w:lineRule="auto"/>
        <w:ind w:left="180" w:right="-12"/>
        <w:jc w:val="both"/>
        <w:outlineLvl w:val="0"/>
        <w:rPr>
          <w:rFonts w:ascii="Arial" w:hAnsi="Arial" w:cs="Arial"/>
          <w:b/>
          <w:i/>
          <w:sz w:val="22"/>
          <w:szCs w:val="22"/>
        </w:rPr>
      </w:pPr>
      <w:r w:rsidRPr="00A15D1D">
        <w:rPr>
          <w:rFonts w:ascii="Arial" w:hAnsi="Arial" w:cs="Arial"/>
          <w:b/>
          <w:i/>
          <w:sz w:val="22"/>
          <w:szCs w:val="22"/>
        </w:rPr>
        <w:t>*EL  LUGAR OBTENIDO EN EL RANKING EN LAS COMPETENCIAS NACIONALES CONVOCADOS POR LA FEDERACION MEXICANA DE TIRO CON ARCO A. C., DIFERENTES A LA OLIMPIADA NACIONAL, DURANTE LOS AÑOS 2013, 2014 Y LOS QUE SE HAYAN CELEBRADO EN LO QUE VA DEL 2015, INDICANDOME CLARAMENTE EL NOMBRE DE LA COMPETENCIA, FECHA Y LUGAR EN QUE SE LLEVO A CABO, LA CATEGORIA Y MODALIDAD (DISTANCIAS O RONDA OLIMPICA INDIVIDUAL) EN LA QUE OBTUVO CADA LUGAR, ASI COMO TAMBIEN SOLICITO ME INFORMEN EL LUGAR OBTENIDO EN LA SUMATORIA DE DISTANCIAS FITA.</w:t>
      </w:r>
    </w:p>
    <w:p w:rsidR="00A15D1D" w:rsidRPr="00A15D1D" w:rsidRDefault="00A15D1D" w:rsidP="00A15D1D">
      <w:pPr>
        <w:tabs>
          <w:tab w:val="left" w:pos="1740"/>
        </w:tabs>
        <w:spacing w:line="360" w:lineRule="auto"/>
        <w:ind w:left="180" w:right="-12"/>
        <w:jc w:val="both"/>
        <w:outlineLvl w:val="0"/>
        <w:rPr>
          <w:rFonts w:ascii="Arial" w:hAnsi="Arial" w:cs="Arial"/>
          <w:b/>
          <w:i/>
          <w:sz w:val="22"/>
          <w:szCs w:val="22"/>
        </w:rPr>
      </w:pPr>
      <w:r w:rsidRPr="00A15D1D">
        <w:rPr>
          <w:rFonts w:ascii="Arial" w:hAnsi="Arial" w:cs="Arial"/>
          <w:b/>
          <w:i/>
          <w:sz w:val="22"/>
          <w:szCs w:val="22"/>
        </w:rPr>
        <w:t>*EL  LUGAR OBTENIDO  EN EL RANKING EN COMPETENCIAS INTERNACIONALES DE TIRO CON ARCO EN LAS QUE LOS CITADOS DEPORTISTAS HAYAN PARTICIPADO APOYADOS TOTAL O PARCIALMENTE CON RECURSOS FINANCIEROS DEL INEDEC, DURANTE LOS AÑOS 2013, 2014 Y LOS QUE SE HAYAN REALIZADO EN LO QUE VA DEL 2015, INDICANDOME CLARAMENTE EL NOMBRE DE LA COMPETENCIA, LUGAR DONDE SE REALIZO, FECHA EN QUE SE REALIZO, LA CATEGORIA Y MODALIDAD EN LA QUE OBTUVO CADA LUGAR.</w:t>
      </w:r>
    </w:p>
    <w:p w:rsidR="00D8472C" w:rsidRPr="005B6490" w:rsidRDefault="00A15D1D" w:rsidP="00A15D1D">
      <w:pPr>
        <w:tabs>
          <w:tab w:val="left" w:pos="1740"/>
        </w:tabs>
        <w:spacing w:line="360" w:lineRule="auto"/>
        <w:ind w:left="180" w:right="-12"/>
        <w:jc w:val="both"/>
        <w:outlineLvl w:val="0"/>
        <w:rPr>
          <w:rFonts w:ascii="Arial" w:hAnsi="Arial" w:cs="Arial"/>
          <w:b/>
          <w:i/>
          <w:sz w:val="20"/>
          <w:szCs w:val="20"/>
        </w:rPr>
      </w:pPr>
      <w:r w:rsidRPr="00A15D1D">
        <w:rPr>
          <w:rFonts w:ascii="Arial" w:hAnsi="Arial" w:cs="Arial"/>
          <w:b/>
          <w:i/>
          <w:sz w:val="22"/>
          <w:szCs w:val="22"/>
        </w:rPr>
        <w:t>*SOLICITO AL INEDEC ME INFORME LOS APOYOS QUE LES HA DADO A AMBOS DEPORTISTAS MEDIANTE BECAS, ESTIMULOS ECONOMICOS O EN EQUIPO DEPORTIVO DURANTE LOS AÑOS 2013, 2014 Y LO QUE VA DEL 2015, INDICANDOME CLARAMENTE DE CADA UNO DE ELLOS  SU MONTO, EL MOTIVO QUE LOS JUSTIFIQUE Y PARA LOS APOYOS EN EQUIPO ME DIGAN EN QUE CONSISTIO EL APOYO ENTREGADO.</w:t>
      </w:r>
      <w:r w:rsidR="00FC3935" w:rsidRPr="005B6490">
        <w:rPr>
          <w:rFonts w:ascii="Arial" w:hAnsi="Arial" w:cs="Arial"/>
          <w:b/>
          <w:i/>
          <w:sz w:val="20"/>
          <w:szCs w:val="20"/>
        </w:rPr>
        <w:t xml:space="preserve">” </w:t>
      </w:r>
      <w:r w:rsidR="004263FB" w:rsidRPr="005B6490">
        <w:rPr>
          <w:rFonts w:ascii="Arial" w:hAnsi="Arial" w:cs="Arial"/>
          <w:b/>
          <w:i/>
          <w:sz w:val="20"/>
          <w:szCs w:val="20"/>
        </w:rPr>
        <w:t xml:space="preserve"> </w:t>
      </w:r>
    </w:p>
    <w:p w:rsidR="00FC3935" w:rsidRDefault="00FC3935" w:rsidP="00FC3935">
      <w:pPr>
        <w:tabs>
          <w:tab w:val="left" w:pos="1740"/>
        </w:tabs>
        <w:spacing w:line="360" w:lineRule="auto"/>
        <w:ind w:left="180" w:right="-12"/>
        <w:jc w:val="both"/>
        <w:outlineLvl w:val="0"/>
        <w:rPr>
          <w:rFonts w:ascii="Arial" w:hAnsi="Arial" w:cs="Arial"/>
          <w:b/>
          <w:i/>
          <w:sz w:val="20"/>
          <w:szCs w:val="20"/>
        </w:rPr>
      </w:pPr>
    </w:p>
    <w:p w:rsidR="00FC3935" w:rsidRDefault="00FC3935" w:rsidP="00FC3935">
      <w:pPr>
        <w:spacing w:line="360" w:lineRule="auto"/>
        <w:ind w:left="-720" w:right="-732"/>
        <w:jc w:val="both"/>
        <w:rPr>
          <w:rFonts w:ascii="Arial" w:hAnsi="Arial" w:cs="Arial"/>
          <w:b/>
        </w:rPr>
      </w:pPr>
      <w:r>
        <w:rPr>
          <w:rFonts w:ascii="Arial" w:hAnsi="Arial" w:cs="Arial"/>
          <w:b/>
        </w:rPr>
        <w:t>SEGUNDO.-</w:t>
      </w:r>
      <w:r w:rsidR="00A15D1D" w:rsidRPr="00A15D1D">
        <w:rPr>
          <w:rFonts w:ascii="Arial" w:hAnsi="Arial" w:cs="Arial"/>
          <w:b/>
        </w:rPr>
        <w:t xml:space="preserve"> </w:t>
      </w:r>
      <w:r w:rsidR="00A15D1D">
        <w:rPr>
          <w:rFonts w:ascii="Arial" w:hAnsi="Arial" w:cs="Arial"/>
          <w:b/>
        </w:rPr>
        <w:t xml:space="preserve">FALTA DE </w:t>
      </w:r>
      <w:r w:rsidR="00A15D1D" w:rsidRPr="00F80B40">
        <w:rPr>
          <w:rFonts w:ascii="Arial" w:hAnsi="Arial" w:cs="Arial"/>
          <w:b/>
        </w:rPr>
        <w:t>RESPUESTA</w:t>
      </w:r>
      <w:r w:rsidR="00A15D1D" w:rsidRPr="00A15D1D">
        <w:rPr>
          <w:rFonts w:ascii="Arial" w:hAnsi="Arial" w:cs="Arial"/>
        </w:rPr>
        <w:t>.  El sujeto obligado incumple con la obligación de dar respuesta en los plazos señalados por la ley.</w:t>
      </w:r>
      <w:r w:rsidR="00A15D1D">
        <w:rPr>
          <w:rFonts w:ascii="Arial" w:hAnsi="Arial" w:cs="Arial"/>
          <w:b/>
        </w:rPr>
        <w:t xml:space="preserve"> </w:t>
      </w:r>
    </w:p>
    <w:p w:rsidR="008355A1" w:rsidRDefault="008355A1" w:rsidP="00215AD5">
      <w:pPr>
        <w:spacing w:line="360" w:lineRule="auto"/>
        <w:ind w:left="-720" w:right="-732"/>
        <w:jc w:val="both"/>
        <w:rPr>
          <w:rFonts w:ascii="Arial" w:hAnsi="Arial" w:cs="Arial"/>
          <w:b/>
        </w:rPr>
      </w:pPr>
    </w:p>
    <w:p w:rsidR="00215AD5" w:rsidRPr="009F6A58" w:rsidRDefault="00FC3935" w:rsidP="00215AD5">
      <w:pPr>
        <w:spacing w:line="360" w:lineRule="auto"/>
        <w:ind w:left="-720" w:right="-732"/>
        <w:jc w:val="both"/>
        <w:rPr>
          <w:rFonts w:ascii="Arial" w:hAnsi="Arial" w:cs="Arial"/>
          <w:b/>
        </w:rPr>
      </w:pPr>
      <w:r>
        <w:rPr>
          <w:rFonts w:ascii="Arial" w:hAnsi="Arial" w:cs="Arial"/>
          <w:b/>
        </w:rPr>
        <w:lastRenderedPageBreak/>
        <w:t xml:space="preserve">TERCERO.- </w:t>
      </w:r>
      <w:r w:rsidR="00A15D1D" w:rsidRPr="002E09FF">
        <w:rPr>
          <w:rFonts w:ascii="Arial" w:hAnsi="Arial" w:cs="Arial"/>
          <w:b/>
        </w:rPr>
        <w:t xml:space="preserve">RECURSO DE REVISIÓN. </w:t>
      </w:r>
      <w:r w:rsidR="00A15D1D">
        <w:rPr>
          <w:rFonts w:ascii="Arial" w:hAnsi="Arial" w:cs="Arial"/>
        </w:rPr>
        <w:t xml:space="preserve">En fecha </w:t>
      </w:r>
      <w:r w:rsidR="00215AD5">
        <w:rPr>
          <w:rFonts w:ascii="Arial" w:hAnsi="Arial" w:cs="Arial"/>
        </w:rPr>
        <w:t>cinco</w:t>
      </w:r>
      <w:r w:rsidR="00A15D1D">
        <w:rPr>
          <w:rFonts w:ascii="Arial" w:hAnsi="Arial" w:cs="Arial"/>
        </w:rPr>
        <w:t xml:space="preserve"> (</w:t>
      </w:r>
      <w:r w:rsidR="00215AD5">
        <w:rPr>
          <w:rFonts w:ascii="Arial" w:hAnsi="Arial" w:cs="Arial"/>
        </w:rPr>
        <w:t>05</w:t>
      </w:r>
      <w:r w:rsidR="00A15D1D">
        <w:rPr>
          <w:rFonts w:ascii="Arial" w:hAnsi="Arial" w:cs="Arial"/>
        </w:rPr>
        <w:t xml:space="preserve">) </w:t>
      </w:r>
      <w:r w:rsidR="00A15D1D" w:rsidRPr="002E09FF">
        <w:rPr>
          <w:rFonts w:ascii="Arial" w:hAnsi="Arial" w:cs="Arial"/>
        </w:rPr>
        <w:t xml:space="preserve">de </w:t>
      </w:r>
      <w:r w:rsidR="00215AD5">
        <w:rPr>
          <w:rFonts w:ascii="Arial" w:hAnsi="Arial" w:cs="Arial"/>
        </w:rPr>
        <w:t>juni</w:t>
      </w:r>
      <w:r w:rsidR="00A15D1D">
        <w:rPr>
          <w:rFonts w:ascii="Arial" w:hAnsi="Arial" w:cs="Arial"/>
        </w:rPr>
        <w:t xml:space="preserve">o </w:t>
      </w:r>
      <w:r w:rsidR="00A15D1D" w:rsidRPr="002E09FF">
        <w:rPr>
          <w:rFonts w:ascii="Arial" w:hAnsi="Arial" w:cs="Arial"/>
        </w:rPr>
        <w:t xml:space="preserve">del año dos mil </w:t>
      </w:r>
      <w:r w:rsidR="00A15D1D">
        <w:rPr>
          <w:rFonts w:ascii="Arial" w:hAnsi="Arial" w:cs="Arial"/>
        </w:rPr>
        <w:t>quince (2015)</w:t>
      </w:r>
      <w:r w:rsidR="00A15D1D" w:rsidRPr="002E09FF">
        <w:rPr>
          <w:rFonts w:ascii="Arial" w:hAnsi="Arial" w:cs="Arial"/>
        </w:rPr>
        <w:t>, fue recibido</w:t>
      </w:r>
      <w:r w:rsidR="00A15D1D">
        <w:rPr>
          <w:rFonts w:ascii="Arial" w:hAnsi="Arial" w:cs="Arial"/>
        </w:rPr>
        <w:t xml:space="preserve"> a través de correo electrónico </w:t>
      </w:r>
      <w:r w:rsidR="00215AD5">
        <w:rPr>
          <w:rFonts w:ascii="Arial" w:hAnsi="Arial" w:cs="Arial"/>
        </w:rPr>
        <w:t xml:space="preserve">Recurso de Revisión que promueve Ernesto  Horacio </w:t>
      </w:r>
      <w:proofErr w:type="spellStart"/>
      <w:r w:rsidR="00215AD5">
        <w:rPr>
          <w:rFonts w:ascii="Arial" w:hAnsi="Arial" w:cs="Arial"/>
        </w:rPr>
        <w:t>Boardman</w:t>
      </w:r>
      <w:proofErr w:type="spellEnd"/>
      <w:r w:rsidR="00215AD5">
        <w:rPr>
          <w:rFonts w:ascii="Arial" w:hAnsi="Arial" w:cs="Arial"/>
        </w:rPr>
        <w:t xml:space="preserve"> Villarreal </w:t>
      </w:r>
      <w:r w:rsidR="00215AD5" w:rsidRPr="002E09FF">
        <w:rPr>
          <w:rFonts w:ascii="Arial" w:hAnsi="Arial" w:cs="Arial"/>
        </w:rPr>
        <w:t>en contra de la</w:t>
      </w:r>
      <w:r w:rsidR="00215AD5">
        <w:rPr>
          <w:rFonts w:ascii="Arial" w:hAnsi="Arial" w:cs="Arial"/>
        </w:rPr>
        <w:t xml:space="preserve"> falta de r</w:t>
      </w:r>
      <w:r w:rsidR="00215AD5" w:rsidRPr="002E09FF">
        <w:rPr>
          <w:rFonts w:ascii="Arial" w:hAnsi="Arial" w:cs="Arial"/>
        </w:rPr>
        <w:t xml:space="preserve">espuesta </w:t>
      </w:r>
      <w:r w:rsidR="00215AD5">
        <w:rPr>
          <w:rFonts w:ascii="Arial" w:hAnsi="Arial" w:cs="Arial"/>
        </w:rPr>
        <w:t xml:space="preserve">del </w:t>
      </w:r>
      <w:r w:rsidR="00215AD5" w:rsidRPr="002E09FF">
        <w:rPr>
          <w:rFonts w:ascii="Arial" w:hAnsi="Arial" w:cs="Arial"/>
        </w:rPr>
        <w:t>sujeto obligado. Como motivo de su inconformidad, el recurrente señal</w:t>
      </w:r>
      <w:r w:rsidR="00215AD5">
        <w:rPr>
          <w:rFonts w:ascii="Arial" w:hAnsi="Arial" w:cs="Arial"/>
        </w:rPr>
        <w:t>ó como agravio</w:t>
      </w:r>
      <w:r w:rsidR="00215AD5" w:rsidRPr="002E09FF">
        <w:rPr>
          <w:rFonts w:ascii="Arial" w:hAnsi="Arial" w:cs="Arial"/>
        </w:rPr>
        <w:t>:</w:t>
      </w:r>
    </w:p>
    <w:p w:rsidR="00215AD5" w:rsidRPr="0008473D" w:rsidRDefault="00215AD5" w:rsidP="00215AD5">
      <w:pPr>
        <w:tabs>
          <w:tab w:val="left" w:pos="1740"/>
        </w:tabs>
        <w:spacing w:line="360" w:lineRule="auto"/>
        <w:ind w:left="-720" w:right="-732"/>
        <w:jc w:val="both"/>
        <w:outlineLvl w:val="0"/>
        <w:rPr>
          <w:rFonts w:ascii="Arial" w:hAnsi="Arial" w:cs="Arial"/>
          <w:b/>
          <w:i/>
        </w:rPr>
      </w:pPr>
    </w:p>
    <w:p w:rsidR="00215AD5" w:rsidRPr="0011007F" w:rsidRDefault="00215AD5" w:rsidP="00215AD5">
      <w:pPr>
        <w:tabs>
          <w:tab w:val="left" w:pos="1740"/>
        </w:tabs>
        <w:spacing w:line="360" w:lineRule="auto"/>
        <w:ind w:left="360" w:right="168"/>
        <w:jc w:val="both"/>
        <w:outlineLvl w:val="0"/>
        <w:rPr>
          <w:rFonts w:ascii="Arial" w:hAnsi="Arial" w:cs="Arial"/>
          <w:b/>
          <w:i/>
          <w:sz w:val="20"/>
          <w:szCs w:val="20"/>
        </w:rPr>
      </w:pPr>
      <w:r>
        <w:rPr>
          <w:rFonts w:ascii="Arial" w:hAnsi="Arial" w:cs="Arial"/>
          <w:b/>
          <w:i/>
          <w:sz w:val="20"/>
          <w:szCs w:val="20"/>
        </w:rPr>
        <w:t>“QUIEN SUSCRIBE ERNESTO HORACIO BOARDMAN VILLARREAL, POR ESTE CONDUCTO SOLICITO AL INSTITUTO COAHUILENSE DE ACCESO A LA INFORMACION PUBLICA, CONFORME A LO DISPUESTO POR LOS ARTICULOS 137, 146 FRACCION X, 147 Y 148 DE LA LEY DE ACCESO A LA INFORMACION PUBLICA Y PROTECCION DE DATOS PERSONALES PARA EL ESTADO DE COAHUILA DE ZARAGOZA, QUE POR ESTE MEDIO SE ME RERECIBA EL PRESENTE RECURSO DE REVISION QUE INTERPONGO, YA QUE DENTRO DEL PLAZO INDICADO POR EL CITADO ARTICULO 137 DE LA LEY, NO RECIBI NINGUNA RESPUESTA POR PARTE DEL INSTITUTO ESTATAL DEL DEPORTE DE COAHUILA A MI SOLICITUD DE ACCESO A LA INFORMACION, FOLIO 00314015 PRESENTADA CON FECHA 11 DE MAYO DE 2015 Y CUYO PLAZO PARA RESPONDERLA CONCLUYO EL PASADO 25 DE MAYO</w:t>
      </w:r>
      <w:r w:rsidRPr="00493D9A">
        <w:rPr>
          <w:rFonts w:ascii="Arial" w:hAnsi="Arial" w:cs="Arial"/>
          <w:b/>
          <w:i/>
          <w:sz w:val="20"/>
          <w:szCs w:val="20"/>
        </w:rPr>
        <w:t>.</w:t>
      </w:r>
      <w:r>
        <w:rPr>
          <w:rFonts w:ascii="Arial" w:hAnsi="Arial" w:cs="Arial"/>
          <w:b/>
          <w:i/>
          <w:sz w:val="20"/>
          <w:szCs w:val="20"/>
        </w:rPr>
        <w:t xml:space="preserve">” </w:t>
      </w:r>
    </w:p>
    <w:p w:rsidR="008355A1" w:rsidRDefault="008355A1" w:rsidP="00215AD5">
      <w:pPr>
        <w:tabs>
          <w:tab w:val="left" w:pos="1740"/>
        </w:tabs>
        <w:spacing w:line="360" w:lineRule="auto"/>
        <w:ind w:left="-720" w:right="-732"/>
        <w:jc w:val="both"/>
        <w:outlineLvl w:val="0"/>
        <w:rPr>
          <w:rFonts w:ascii="Arial" w:hAnsi="Arial" w:cs="Arial"/>
          <w:b/>
        </w:rPr>
      </w:pPr>
    </w:p>
    <w:p w:rsidR="00215AD5" w:rsidRPr="00232F9B" w:rsidRDefault="00FC3935" w:rsidP="00215AD5">
      <w:pPr>
        <w:tabs>
          <w:tab w:val="left" w:pos="1740"/>
        </w:tabs>
        <w:spacing w:line="360" w:lineRule="auto"/>
        <w:ind w:left="-720" w:right="-732"/>
        <w:jc w:val="both"/>
        <w:outlineLvl w:val="0"/>
        <w:rPr>
          <w:rFonts w:ascii="Arial" w:hAnsi="Arial" w:cs="Arial"/>
          <w:b/>
        </w:rPr>
      </w:pPr>
      <w:r>
        <w:rPr>
          <w:rFonts w:ascii="Arial" w:hAnsi="Arial" w:cs="Arial"/>
          <w:b/>
        </w:rPr>
        <w:t>CUARTO</w:t>
      </w:r>
      <w:r w:rsidRPr="00F80B40">
        <w:rPr>
          <w:rFonts w:ascii="Arial" w:hAnsi="Arial" w:cs="Arial"/>
          <w:b/>
        </w:rPr>
        <w:t xml:space="preserve">.- </w:t>
      </w:r>
      <w:r w:rsidR="00215AD5" w:rsidRPr="00D155DD">
        <w:rPr>
          <w:rFonts w:ascii="Arial" w:hAnsi="Arial" w:cs="Arial"/>
          <w:b/>
        </w:rPr>
        <w:t>TURNO</w:t>
      </w:r>
      <w:r w:rsidR="00215AD5" w:rsidRPr="00232F9B">
        <w:rPr>
          <w:rFonts w:ascii="Arial" w:hAnsi="Arial" w:cs="Arial"/>
          <w:b/>
        </w:rPr>
        <w:t>.</w:t>
      </w:r>
      <w:r w:rsidR="00215AD5" w:rsidRPr="00232F9B">
        <w:rPr>
          <w:rFonts w:ascii="Arial" w:hAnsi="Arial" w:cs="Arial"/>
          <w:color w:val="FF6600"/>
        </w:rPr>
        <w:t xml:space="preserve"> </w:t>
      </w:r>
      <w:r w:rsidR="00215AD5" w:rsidRPr="00232F9B">
        <w:rPr>
          <w:rFonts w:ascii="Arial" w:hAnsi="Arial" w:cs="Arial"/>
        </w:rPr>
        <w:t>Derivado de la interposición del re</w:t>
      </w:r>
      <w:r w:rsidR="00215AD5">
        <w:rPr>
          <w:rFonts w:ascii="Arial" w:hAnsi="Arial" w:cs="Arial"/>
        </w:rPr>
        <w:t>curso de revisión, en fecha cinco (05) de junio de dos mil quince (2015), el Secretario Técnico de este Instituto, mediante oficio ICAI-787/15</w:t>
      </w:r>
      <w:r w:rsidR="00215AD5" w:rsidRPr="00232F9B">
        <w:rPr>
          <w:rFonts w:ascii="Arial" w:hAnsi="Arial" w:cs="Arial"/>
        </w:rPr>
        <w:t xml:space="preserve">, </w:t>
      </w:r>
      <w:r w:rsidR="00215AD5">
        <w:rPr>
          <w:rFonts w:ascii="Arial" w:hAnsi="Arial" w:cs="Arial"/>
        </w:rPr>
        <w:t>con fundamento en el artículo 57 fracción XVI</w:t>
      </w:r>
      <w:r w:rsidR="00215AD5" w:rsidRPr="00232F9B">
        <w:rPr>
          <w:rFonts w:ascii="Arial" w:hAnsi="Arial" w:cs="Arial"/>
        </w:rPr>
        <w:t xml:space="preserve"> de la Ley del Instituto Coahuilense de </w:t>
      </w:r>
      <w:r w:rsidR="00215AD5">
        <w:rPr>
          <w:rFonts w:ascii="Arial" w:hAnsi="Arial" w:cs="Arial"/>
        </w:rPr>
        <w:t>Acceso a la Información Pública; y artículos 4 fracción V, 34, 36 fracciones III, XIV y XXVII del Reglamento Interior del Instituto Coahuilense de Acceso a la Información Pública</w:t>
      </w:r>
      <w:r w:rsidR="00215AD5" w:rsidRPr="00232F9B">
        <w:rPr>
          <w:rFonts w:ascii="Arial" w:hAnsi="Arial" w:cs="Arial"/>
        </w:rPr>
        <w:t>, registró el aludido recurso bajo e</w:t>
      </w:r>
      <w:r w:rsidR="00215AD5">
        <w:rPr>
          <w:rFonts w:ascii="Arial" w:hAnsi="Arial" w:cs="Arial"/>
        </w:rPr>
        <w:t>l número de expediente 125/2015</w:t>
      </w:r>
      <w:r w:rsidR="00215AD5" w:rsidRPr="00232F9B">
        <w:rPr>
          <w:rFonts w:ascii="Arial" w:hAnsi="Arial" w:cs="Arial"/>
        </w:rPr>
        <w:t xml:space="preserve"> y lo turnó para los efectos legales correspondientes al </w:t>
      </w:r>
      <w:r w:rsidR="00215AD5">
        <w:rPr>
          <w:rFonts w:ascii="Arial" w:hAnsi="Arial" w:cs="Arial"/>
        </w:rPr>
        <w:t>Consejero Contador Público José Manuel Jiménez y Meléndez</w:t>
      </w:r>
      <w:r w:rsidR="00215AD5" w:rsidRPr="00232F9B">
        <w:rPr>
          <w:rFonts w:ascii="Arial" w:hAnsi="Arial" w:cs="Arial"/>
        </w:rPr>
        <w:t xml:space="preserve">, </w:t>
      </w:r>
      <w:r w:rsidR="00215AD5">
        <w:rPr>
          <w:rFonts w:ascii="Arial" w:hAnsi="Arial" w:cs="Arial"/>
        </w:rPr>
        <w:t>quien</w:t>
      </w:r>
      <w:r w:rsidR="00215AD5" w:rsidRPr="00232F9B">
        <w:rPr>
          <w:rFonts w:ascii="Arial" w:hAnsi="Arial" w:cs="Arial"/>
        </w:rPr>
        <w:t xml:space="preserve"> fungiría como instructor.</w:t>
      </w:r>
    </w:p>
    <w:p w:rsidR="00215AD5" w:rsidRDefault="00215AD5" w:rsidP="00FC3935">
      <w:pPr>
        <w:tabs>
          <w:tab w:val="left" w:pos="1740"/>
        </w:tabs>
        <w:spacing w:line="360" w:lineRule="auto"/>
        <w:ind w:left="-720" w:right="-732"/>
        <w:jc w:val="both"/>
        <w:outlineLvl w:val="0"/>
        <w:rPr>
          <w:rFonts w:ascii="Arial" w:hAnsi="Arial" w:cs="Arial"/>
          <w:b/>
        </w:rPr>
      </w:pPr>
    </w:p>
    <w:p w:rsidR="00215AD5" w:rsidRPr="00232F9B" w:rsidRDefault="00FC3935" w:rsidP="00215AD5">
      <w:pPr>
        <w:tabs>
          <w:tab w:val="left" w:pos="1740"/>
        </w:tabs>
        <w:spacing w:line="360" w:lineRule="auto"/>
        <w:ind w:left="-720" w:right="-732"/>
        <w:jc w:val="both"/>
        <w:outlineLvl w:val="0"/>
        <w:rPr>
          <w:rFonts w:ascii="Arial" w:hAnsi="Arial" w:cs="Arial"/>
        </w:rPr>
      </w:pPr>
      <w:r>
        <w:rPr>
          <w:rFonts w:ascii="Arial" w:hAnsi="Arial" w:cs="Arial"/>
          <w:b/>
        </w:rPr>
        <w:t>QUINTO</w:t>
      </w:r>
      <w:r w:rsidRPr="00D155DD">
        <w:rPr>
          <w:rFonts w:ascii="Arial" w:hAnsi="Arial" w:cs="Arial"/>
          <w:b/>
        </w:rPr>
        <w:t xml:space="preserve">. </w:t>
      </w:r>
      <w:r w:rsidR="00215AD5" w:rsidRPr="00232F9B">
        <w:rPr>
          <w:rFonts w:ascii="Arial" w:hAnsi="Arial" w:cs="Arial"/>
          <w:b/>
        </w:rPr>
        <w:t xml:space="preserve">ADMISIÓN Y VISTA PARA LA CONTESTACIÓN. </w:t>
      </w:r>
      <w:r w:rsidR="00215AD5">
        <w:rPr>
          <w:rFonts w:ascii="Arial" w:hAnsi="Arial" w:cs="Arial"/>
        </w:rPr>
        <w:t xml:space="preserve">El día ocho </w:t>
      </w:r>
      <w:r w:rsidR="00215AD5" w:rsidRPr="00561AC5">
        <w:rPr>
          <w:rFonts w:ascii="Arial" w:hAnsi="Arial" w:cs="Arial"/>
        </w:rPr>
        <w:t>(</w:t>
      </w:r>
      <w:r w:rsidR="00215AD5">
        <w:rPr>
          <w:rFonts w:ascii="Arial" w:hAnsi="Arial" w:cs="Arial"/>
        </w:rPr>
        <w:t>08</w:t>
      </w:r>
      <w:r w:rsidR="00215AD5" w:rsidRPr="00561AC5">
        <w:rPr>
          <w:rFonts w:ascii="Arial" w:hAnsi="Arial" w:cs="Arial"/>
        </w:rPr>
        <w:t xml:space="preserve">) de </w:t>
      </w:r>
      <w:r w:rsidR="00215AD5">
        <w:rPr>
          <w:rFonts w:ascii="Arial" w:hAnsi="Arial" w:cs="Arial"/>
        </w:rPr>
        <w:t>junio del año dos mil quince (2015), el</w:t>
      </w:r>
      <w:r w:rsidR="00215AD5" w:rsidRPr="00232F9B">
        <w:rPr>
          <w:rFonts w:ascii="Arial" w:hAnsi="Arial" w:cs="Arial"/>
        </w:rPr>
        <w:t xml:space="preserve"> </w:t>
      </w:r>
      <w:r w:rsidR="00215AD5">
        <w:rPr>
          <w:rFonts w:ascii="Arial" w:hAnsi="Arial" w:cs="Arial"/>
        </w:rPr>
        <w:t>Consejero Instructor,</w:t>
      </w:r>
      <w:r w:rsidR="00215AD5" w:rsidRPr="00232F9B">
        <w:rPr>
          <w:rFonts w:ascii="Arial" w:hAnsi="Arial" w:cs="Arial"/>
        </w:rPr>
        <w:t xml:space="preserve"> </w:t>
      </w:r>
      <w:r w:rsidR="00215AD5">
        <w:rPr>
          <w:rFonts w:ascii="Arial" w:hAnsi="Arial" w:cs="Arial"/>
        </w:rPr>
        <w:t>Contador Público José Manuel Jiménez y Meléndez,</w:t>
      </w:r>
      <w:r w:rsidR="00215AD5" w:rsidRPr="00232F9B">
        <w:rPr>
          <w:rFonts w:ascii="Arial" w:hAnsi="Arial" w:cs="Arial"/>
        </w:rPr>
        <w:t xml:space="preserve"> con</w:t>
      </w:r>
      <w:r w:rsidR="00215AD5">
        <w:rPr>
          <w:rFonts w:ascii="Arial" w:hAnsi="Arial" w:cs="Arial"/>
        </w:rPr>
        <w:t xml:space="preserve"> fundamento en los artículos </w:t>
      </w:r>
      <w:r w:rsidR="00215AD5" w:rsidRPr="00561AC5">
        <w:rPr>
          <w:rFonts w:ascii="Arial" w:hAnsi="Arial" w:cs="Arial"/>
        </w:rPr>
        <w:t xml:space="preserve">146 fracción </w:t>
      </w:r>
      <w:r w:rsidR="00215AD5">
        <w:rPr>
          <w:rFonts w:ascii="Arial" w:hAnsi="Arial" w:cs="Arial"/>
        </w:rPr>
        <w:t xml:space="preserve">X </w:t>
      </w:r>
      <w:r w:rsidR="00215AD5" w:rsidRPr="00561AC5">
        <w:rPr>
          <w:rFonts w:ascii="Arial" w:hAnsi="Arial" w:cs="Arial"/>
        </w:rPr>
        <w:t>y</w:t>
      </w:r>
      <w:r w:rsidR="00215AD5" w:rsidRPr="00232F9B">
        <w:rPr>
          <w:rFonts w:ascii="Arial" w:hAnsi="Arial" w:cs="Arial"/>
        </w:rPr>
        <w:t xml:space="preserve"> 126 de la Ley de Acceso a la Información Pública y Protección de Datos Personales para el Estado</w:t>
      </w:r>
      <w:r w:rsidR="00215AD5">
        <w:rPr>
          <w:rFonts w:ascii="Arial" w:hAnsi="Arial" w:cs="Arial"/>
        </w:rPr>
        <w:t xml:space="preserve"> de Coahuila de Zaragoza, </w:t>
      </w:r>
      <w:r w:rsidR="00215AD5">
        <w:rPr>
          <w:rFonts w:ascii="Arial" w:hAnsi="Arial" w:cs="Arial"/>
        </w:rPr>
        <w:lastRenderedPageBreak/>
        <w:t>admitió a trámite</w:t>
      </w:r>
      <w:r w:rsidR="00215AD5" w:rsidRPr="00232F9B">
        <w:rPr>
          <w:rFonts w:ascii="Arial" w:hAnsi="Arial" w:cs="Arial"/>
        </w:rPr>
        <w:t xml:space="preserve"> el recurso de revisión. Además, dio vista</w:t>
      </w:r>
      <w:r w:rsidR="00215AD5">
        <w:rPr>
          <w:rFonts w:ascii="Arial" w:hAnsi="Arial" w:cs="Arial"/>
        </w:rPr>
        <w:t xml:space="preserve"> al Sujeto Obligado</w:t>
      </w:r>
      <w:r w:rsidR="00215AD5" w:rsidRPr="00232F9B">
        <w:rPr>
          <w:rFonts w:ascii="Arial" w:hAnsi="Arial" w:cs="Arial"/>
        </w:rPr>
        <w:t>, para que mediante contestación fundada y motivada, manifestara lo que a su</w:t>
      </w:r>
      <w:r w:rsidR="00215AD5">
        <w:rPr>
          <w:rFonts w:ascii="Arial" w:hAnsi="Arial" w:cs="Arial"/>
        </w:rPr>
        <w:t xml:space="preserve"> derecho convenga</w:t>
      </w:r>
      <w:r w:rsidR="00215AD5" w:rsidRPr="00232F9B">
        <w:rPr>
          <w:rFonts w:ascii="Arial" w:hAnsi="Arial" w:cs="Arial"/>
        </w:rPr>
        <w:t>.</w:t>
      </w:r>
    </w:p>
    <w:p w:rsidR="00215AD5" w:rsidRDefault="00215AD5" w:rsidP="00215AD5">
      <w:pPr>
        <w:tabs>
          <w:tab w:val="left" w:pos="1740"/>
        </w:tabs>
        <w:spacing w:line="360" w:lineRule="auto"/>
        <w:ind w:left="-720" w:right="-732"/>
        <w:jc w:val="both"/>
        <w:outlineLvl w:val="0"/>
        <w:rPr>
          <w:rFonts w:ascii="Arial" w:hAnsi="Arial" w:cs="Arial"/>
        </w:rPr>
      </w:pPr>
    </w:p>
    <w:p w:rsidR="00215AD5" w:rsidRPr="00C37F75" w:rsidRDefault="00215AD5" w:rsidP="00215AD5">
      <w:pPr>
        <w:tabs>
          <w:tab w:val="left" w:pos="1740"/>
        </w:tabs>
        <w:spacing w:line="360" w:lineRule="auto"/>
        <w:ind w:left="-720" w:right="-732"/>
        <w:jc w:val="both"/>
        <w:outlineLvl w:val="0"/>
        <w:rPr>
          <w:rFonts w:ascii="Arial" w:hAnsi="Arial" w:cs="Arial"/>
          <w:b/>
        </w:rPr>
      </w:pPr>
      <w:r>
        <w:rPr>
          <w:rFonts w:ascii="Arial" w:hAnsi="Arial" w:cs="Arial"/>
        </w:rPr>
        <w:t xml:space="preserve">Mediante oficio </w:t>
      </w:r>
      <w:r w:rsidRPr="00C37F75">
        <w:rPr>
          <w:rFonts w:ascii="Arial" w:hAnsi="Arial" w:cs="Arial"/>
        </w:rPr>
        <w:t xml:space="preserve">recibido por el sujeto obligado </w:t>
      </w:r>
      <w:r w:rsidRPr="00710831">
        <w:rPr>
          <w:rFonts w:ascii="Arial" w:hAnsi="Arial" w:cs="Arial"/>
        </w:rPr>
        <w:t xml:space="preserve">el día </w:t>
      </w:r>
      <w:r w:rsidR="003035C6" w:rsidRPr="00710831">
        <w:rPr>
          <w:rFonts w:ascii="Arial" w:hAnsi="Arial" w:cs="Arial"/>
        </w:rPr>
        <w:t xml:space="preserve">diez </w:t>
      </w:r>
      <w:r w:rsidRPr="00710831">
        <w:rPr>
          <w:rFonts w:ascii="Arial" w:hAnsi="Arial" w:cs="Arial"/>
        </w:rPr>
        <w:t>(</w:t>
      </w:r>
      <w:r w:rsidR="003035C6" w:rsidRPr="00710831">
        <w:rPr>
          <w:rFonts w:ascii="Arial" w:hAnsi="Arial" w:cs="Arial"/>
        </w:rPr>
        <w:t>10</w:t>
      </w:r>
      <w:r w:rsidRPr="00710831">
        <w:rPr>
          <w:rFonts w:ascii="Arial" w:hAnsi="Arial" w:cs="Arial"/>
        </w:rPr>
        <w:t>) de</w:t>
      </w:r>
      <w:r w:rsidR="003035C6" w:rsidRPr="00710831">
        <w:rPr>
          <w:rFonts w:ascii="Arial" w:hAnsi="Arial" w:cs="Arial"/>
        </w:rPr>
        <w:t xml:space="preserve"> junio</w:t>
      </w:r>
      <w:r>
        <w:rPr>
          <w:rFonts w:ascii="Arial" w:hAnsi="Arial" w:cs="Arial"/>
        </w:rPr>
        <w:t xml:space="preserve"> de dos mil quince (2015)</w:t>
      </w:r>
      <w:r w:rsidRPr="00274D3C">
        <w:rPr>
          <w:rFonts w:ascii="Arial" w:hAnsi="Arial" w:cs="Arial"/>
        </w:rPr>
        <w:t>, el Secretario Téc</w:t>
      </w:r>
      <w:r>
        <w:rPr>
          <w:rFonts w:ascii="Arial" w:hAnsi="Arial" w:cs="Arial"/>
        </w:rPr>
        <w:t xml:space="preserve">nico del Instituto, comunicó </w:t>
      </w:r>
      <w:r w:rsidR="003035C6">
        <w:rPr>
          <w:rFonts w:ascii="Arial" w:hAnsi="Arial" w:cs="Arial"/>
        </w:rPr>
        <w:t>al Instituto Estatal del Deporte de</w:t>
      </w:r>
      <w:r>
        <w:rPr>
          <w:rFonts w:ascii="Arial" w:hAnsi="Arial" w:cs="Arial"/>
        </w:rPr>
        <w:t xml:space="preserve"> Coahuila de Zaragoza </w:t>
      </w:r>
      <w:r w:rsidRPr="00C37F75">
        <w:rPr>
          <w:rFonts w:ascii="Arial" w:hAnsi="Arial" w:cs="Arial"/>
        </w:rPr>
        <w:t>para que formulara su contestación dentro de los cinco</w:t>
      </w:r>
      <w:r>
        <w:rPr>
          <w:rFonts w:ascii="Arial" w:hAnsi="Arial" w:cs="Arial"/>
        </w:rPr>
        <w:t xml:space="preserve"> (5)</w:t>
      </w:r>
      <w:r w:rsidRPr="00C37F75">
        <w:rPr>
          <w:rFonts w:ascii="Arial" w:hAnsi="Arial" w:cs="Arial"/>
        </w:rPr>
        <w:t xml:space="preserve"> días contados a partir del día siguiente a</w:t>
      </w:r>
      <w:r>
        <w:rPr>
          <w:rFonts w:ascii="Arial" w:hAnsi="Arial" w:cs="Arial"/>
        </w:rPr>
        <w:t xml:space="preserve"> aque</w:t>
      </w:r>
      <w:r w:rsidRPr="00C37F75">
        <w:rPr>
          <w:rFonts w:ascii="Arial" w:hAnsi="Arial" w:cs="Arial"/>
        </w:rPr>
        <w:t xml:space="preserve">l </w:t>
      </w:r>
      <w:r>
        <w:rPr>
          <w:rFonts w:ascii="Arial" w:hAnsi="Arial" w:cs="Arial"/>
        </w:rPr>
        <w:t>en que surtía</w:t>
      </w:r>
      <w:r w:rsidRPr="00C37F75">
        <w:rPr>
          <w:rFonts w:ascii="Arial" w:hAnsi="Arial" w:cs="Arial"/>
        </w:rPr>
        <w:t xml:space="preserve"> efectos la notificación del acuerdo de admisión.</w:t>
      </w:r>
    </w:p>
    <w:p w:rsidR="00FC3935" w:rsidRPr="008B7300" w:rsidRDefault="00FC3935" w:rsidP="00FC3935">
      <w:pPr>
        <w:tabs>
          <w:tab w:val="left" w:pos="1740"/>
        </w:tabs>
        <w:spacing w:line="360" w:lineRule="auto"/>
        <w:ind w:left="-720" w:right="-732"/>
        <w:jc w:val="both"/>
        <w:outlineLvl w:val="0"/>
        <w:rPr>
          <w:rFonts w:ascii="Arial" w:hAnsi="Arial" w:cs="Arial"/>
          <w:sz w:val="22"/>
        </w:rPr>
      </w:pPr>
    </w:p>
    <w:p w:rsidR="003035C6" w:rsidRDefault="00A06EE8" w:rsidP="003035C6">
      <w:pPr>
        <w:tabs>
          <w:tab w:val="left" w:pos="1740"/>
        </w:tabs>
        <w:spacing w:line="360" w:lineRule="auto"/>
        <w:ind w:left="-720" w:right="-732"/>
        <w:jc w:val="both"/>
        <w:outlineLvl w:val="0"/>
        <w:rPr>
          <w:rFonts w:ascii="Arial" w:hAnsi="Arial" w:cs="Arial"/>
        </w:rPr>
      </w:pPr>
      <w:r>
        <w:rPr>
          <w:rFonts w:ascii="Arial" w:hAnsi="Arial" w:cs="Arial"/>
          <w:b/>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-704850</wp:posOffset>
                </wp:positionH>
                <wp:positionV relativeFrom="paragraph">
                  <wp:posOffset>1104899</wp:posOffset>
                </wp:positionV>
                <wp:extent cx="6762750" cy="43148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762750" cy="4314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BF45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5.5pt,87pt" to="477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" strokecolor="#5b9bd5 [3204]" strokeweight=".5pt">
                <v:stroke joinstyle="miter"/>
              </v:line>
            </w:pict>
          </mc:Fallback>
        </mc:AlternateContent>
      </w:r>
      <w:r w:rsidR="00FC3935">
        <w:rPr>
          <w:rFonts w:ascii="Arial" w:hAnsi="Arial" w:cs="Arial"/>
          <w:b/>
        </w:rPr>
        <w:t>SEXTO</w:t>
      </w:r>
      <w:r w:rsidR="00FC3935" w:rsidRPr="00232F9B">
        <w:rPr>
          <w:rFonts w:ascii="Arial" w:hAnsi="Arial" w:cs="Arial"/>
          <w:b/>
        </w:rPr>
        <w:t xml:space="preserve">. </w:t>
      </w:r>
      <w:r w:rsidR="003035C6" w:rsidRPr="000E63C0">
        <w:rPr>
          <w:rFonts w:ascii="Arial" w:hAnsi="Arial" w:cs="Arial"/>
          <w:b/>
        </w:rPr>
        <w:t>RECEPCIÓN DE LA CONTESTACIÓN</w:t>
      </w:r>
      <w:r w:rsidR="003035C6" w:rsidRPr="000E63C0">
        <w:rPr>
          <w:rFonts w:ascii="Arial" w:hAnsi="Arial" w:cs="Arial"/>
        </w:rPr>
        <w:t xml:space="preserve">. En fecha </w:t>
      </w:r>
      <w:r w:rsidR="003035C6">
        <w:rPr>
          <w:rFonts w:ascii="Arial" w:hAnsi="Arial" w:cs="Arial"/>
        </w:rPr>
        <w:t>dieciocho (18</w:t>
      </w:r>
      <w:r w:rsidR="003035C6" w:rsidRPr="004E5E29">
        <w:rPr>
          <w:rFonts w:ascii="Arial" w:hAnsi="Arial" w:cs="Arial"/>
        </w:rPr>
        <w:t xml:space="preserve">) de </w:t>
      </w:r>
      <w:r w:rsidR="003035C6">
        <w:rPr>
          <w:rFonts w:ascii="Arial" w:hAnsi="Arial" w:cs="Arial"/>
        </w:rPr>
        <w:t>junio</w:t>
      </w:r>
      <w:r w:rsidR="003035C6" w:rsidRPr="004E5E29">
        <w:rPr>
          <w:rFonts w:ascii="Arial" w:hAnsi="Arial" w:cs="Arial"/>
        </w:rPr>
        <w:t xml:space="preserve"> de dos mil quince (2015) el sujeto obligado dio contestación al presente recurso mediante oficio firmado por </w:t>
      </w:r>
      <w:r w:rsidR="003035C6">
        <w:rPr>
          <w:rFonts w:ascii="Arial" w:hAnsi="Arial" w:cs="Arial"/>
        </w:rPr>
        <w:t>el titular</w:t>
      </w:r>
      <w:r w:rsidR="003035C6" w:rsidRPr="004E5E29">
        <w:rPr>
          <w:rFonts w:ascii="Arial" w:hAnsi="Arial" w:cs="Arial"/>
        </w:rPr>
        <w:t xml:space="preserve"> de la Unidad de</w:t>
      </w:r>
      <w:r w:rsidR="003035C6">
        <w:rPr>
          <w:rFonts w:ascii="Arial" w:hAnsi="Arial" w:cs="Arial"/>
        </w:rPr>
        <w:t xml:space="preserve"> Atención de</w:t>
      </w:r>
      <w:r w:rsidR="003035C6" w:rsidRPr="004E5E29">
        <w:rPr>
          <w:rFonts w:ascii="Arial" w:hAnsi="Arial" w:cs="Arial"/>
        </w:rPr>
        <w:t xml:space="preserve"> </w:t>
      </w:r>
      <w:r w:rsidR="003035C6">
        <w:rPr>
          <w:rFonts w:ascii="Arial" w:hAnsi="Arial" w:cs="Arial"/>
        </w:rPr>
        <w:t>Acceso a la Información de</w:t>
      </w:r>
      <w:r w:rsidR="00253D40">
        <w:rPr>
          <w:rFonts w:ascii="Arial" w:hAnsi="Arial" w:cs="Arial"/>
        </w:rPr>
        <w:t>l Instituto Estatal del Deporte de</w:t>
      </w:r>
      <w:r w:rsidR="003035C6" w:rsidRPr="004E5E29">
        <w:rPr>
          <w:rFonts w:ascii="Arial" w:hAnsi="Arial" w:cs="Arial"/>
        </w:rPr>
        <w:t xml:space="preserve"> Coahuila</w:t>
      </w:r>
      <w:r w:rsidR="003035C6">
        <w:rPr>
          <w:rFonts w:ascii="Arial" w:hAnsi="Arial" w:cs="Arial"/>
        </w:rPr>
        <w:t xml:space="preserve"> de Zaragoza</w:t>
      </w:r>
      <w:r w:rsidR="003035C6" w:rsidRPr="004E5E29">
        <w:rPr>
          <w:rFonts w:ascii="Arial" w:hAnsi="Arial" w:cs="Arial"/>
        </w:rPr>
        <w:t>, en el que manifiesta lo siguiente:</w:t>
      </w:r>
    </w:p>
    <w:p w:rsidR="00FC3935" w:rsidRPr="00232F9B" w:rsidRDefault="00710831" w:rsidP="00710831">
      <w:pPr>
        <w:tabs>
          <w:tab w:val="left" w:pos="1740"/>
        </w:tabs>
        <w:spacing w:line="360" w:lineRule="auto"/>
        <w:ind w:right="-732"/>
        <w:jc w:val="both"/>
        <w:outlineLvl w:val="0"/>
        <w:rPr>
          <w:rFonts w:ascii="Arial" w:hAnsi="Arial" w:cs="Arial"/>
        </w:rPr>
      </w:pPr>
      <w:r>
        <w:rPr>
          <w:rFonts w:ascii="Arial" w:hAnsi="Arial" w:cs="Arial"/>
          <w:noProof/>
          <w:lang w:val="es-MX" w:eastAsia="es-MX"/>
        </w:rPr>
        <w:lastRenderedPageBreak/>
        <w:drawing>
          <wp:inline distT="0" distB="0" distL="0" distR="0">
            <wp:extent cx="5886450" cy="704081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5.jpg"/>
                    <pic:cNvPicPr/>
                  </pic:nvPicPr>
                  <pic:blipFill rotWithShape="1">
                    <a:blip r:embed="rId7" cstate="print">
                      <a:extLst>
                        <a:ext uri="{28A0092B-C50C-407E-A947-70E740481C1C}">
                          <a14:useLocalDpi xmlns:a14="http://schemas.microsoft.com/office/drawing/2010/main" val="0"/>
                        </a:ext>
                      </a:extLst>
                    </a:blip>
                    <a:srcRect b="10440"/>
                    <a:stretch/>
                  </pic:blipFill>
                  <pic:spPr bwMode="auto">
                    <a:xfrm>
                      <a:off x="0" y="0"/>
                      <a:ext cx="5894937" cy="7050966"/>
                    </a:xfrm>
                    <a:prstGeom prst="rect">
                      <a:avLst/>
                    </a:prstGeom>
                    <a:ln>
                      <a:noFill/>
                    </a:ln>
                    <a:extLst>
                      <a:ext uri="{53640926-AAD7-44D8-BBD7-CCE9431645EC}">
                        <a14:shadowObscured xmlns:a14="http://schemas.microsoft.com/office/drawing/2010/main"/>
                      </a:ext>
                    </a:extLst>
                  </pic:spPr>
                </pic:pic>
              </a:graphicData>
            </a:graphic>
          </wp:inline>
        </w:drawing>
      </w:r>
    </w:p>
    <w:p w:rsidR="002D0EA5" w:rsidRDefault="002D0EA5" w:rsidP="005E3659">
      <w:pPr>
        <w:tabs>
          <w:tab w:val="left" w:pos="1740"/>
        </w:tabs>
        <w:spacing w:line="360" w:lineRule="auto"/>
        <w:ind w:left="180" w:right="264"/>
        <w:jc w:val="center"/>
        <w:outlineLvl w:val="0"/>
        <w:rPr>
          <w:rFonts w:ascii="Arial" w:hAnsi="Arial" w:cs="Arial"/>
          <w:b/>
          <w:i/>
          <w:sz w:val="20"/>
          <w:szCs w:val="20"/>
        </w:rPr>
      </w:pPr>
    </w:p>
    <w:p w:rsidR="00C54443" w:rsidRDefault="00710831" w:rsidP="005E3659">
      <w:pPr>
        <w:tabs>
          <w:tab w:val="left" w:pos="1740"/>
        </w:tabs>
        <w:spacing w:line="360" w:lineRule="auto"/>
        <w:ind w:left="180" w:right="264"/>
        <w:jc w:val="center"/>
        <w:outlineLvl w:val="0"/>
        <w:rPr>
          <w:rFonts w:ascii="Arial" w:hAnsi="Arial" w:cs="Arial"/>
          <w:b/>
          <w:i/>
          <w:sz w:val="20"/>
          <w:szCs w:val="20"/>
        </w:rPr>
      </w:pPr>
      <w:r>
        <w:rPr>
          <w:rFonts w:ascii="Arial" w:hAnsi="Arial" w:cs="Arial"/>
          <w:b/>
          <w:i/>
          <w:noProof/>
          <w:sz w:val="20"/>
          <w:szCs w:val="20"/>
          <w:lang w:val="es-MX" w:eastAsia="es-MX"/>
        </w:rPr>
        <w:lastRenderedPageBreak/>
        <w:drawing>
          <wp:inline distT="0" distB="0" distL="0" distR="0">
            <wp:extent cx="5478780" cy="731710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5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710831" w:rsidRDefault="00710831" w:rsidP="005E3659">
      <w:pPr>
        <w:tabs>
          <w:tab w:val="left" w:pos="1740"/>
        </w:tabs>
        <w:spacing w:line="360" w:lineRule="auto"/>
        <w:ind w:left="180" w:right="264"/>
        <w:jc w:val="center"/>
        <w:outlineLvl w:val="0"/>
        <w:rPr>
          <w:rFonts w:ascii="Arial" w:hAnsi="Arial" w:cs="Arial"/>
          <w:b/>
          <w:i/>
          <w:sz w:val="20"/>
          <w:szCs w:val="20"/>
        </w:rPr>
      </w:pPr>
      <w:r>
        <w:rPr>
          <w:rFonts w:ascii="Arial" w:hAnsi="Arial" w:cs="Arial"/>
          <w:b/>
          <w:i/>
          <w:noProof/>
          <w:sz w:val="20"/>
          <w:szCs w:val="20"/>
          <w:lang w:val="es-MX" w:eastAsia="es-MX"/>
        </w:rPr>
        <w:lastRenderedPageBreak/>
        <w:drawing>
          <wp:inline distT="0" distB="0" distL="0" distR="0">
            <wp:extent cx="5478780" cy="73171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5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3437BA"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5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5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5_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5_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5_0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710831" w:rsidP="005E3659">
      <w:pPr>
        <w:tabs>
          <w:tab w:val="left" w:pos="1740"/>
        </w:tabs>
        <w:spacing w:line="360" w:lineRule="auto"/>
        <w:ind w:left="284" w:right="-12"/>
        <w:jc w:val="center"/>
        <w:outlineLvl w:val="0"/>
        <w:rPr>
          <w:noProof/>
          <w:lang w:val="es-MX" w:eastAsia="es-MX"/>
        </w:rPr>
      </w:pPr>
      <w:r>
        <w:rPr>
          <w:noProof/>
          <w:lang w:val="es-MX" w:eastAsia="es-MX"/>
        </w:rPr>
        <w:lastRenderedPageBreak/>
        <w:drawing>
          <wp:inline distT="0" distB="0" distL="0" distR="0">
            <wp:extent cx="5478780" cy="731710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5_0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8780" cy="7317105"/>
                    </a:xfrm>
                    <a:prstGeom prst="rect">
                      <a:avLst/>
                    </a:prstGeom>
                  </pic:spPr>
                </pic:pic>
              </a:graphicData>
            </a:graphic>
          </wp:inline>
        </w:drawing>
      </w:r>
    </w:p>
    <w:p w:rsidR="002D0EA5" w:rsidRDefault="002D0EA5" w:rsidP="005E3659">
      <w:pPr>
        <w:tabs>
          <w:tab w:val="left" w:pos="1740"/>
        </w:tabs>
        <w:spacing w:line="360" w:lineRule="auto"/>
        <w:ind w:left="284" w:right="-12"/>
        <w:jc w:val="center"/>
        <w:outlineLvl w:val="0"/>
        <w:rPr>
          <w:noProof/>
          <w:lang w:val="es-MX" w:eastAsia="es-MX"/>
        </w:rPr>
      </w:pPr>
    </w:p>
    <w:p w:rsidR="002D0EA5" w:rsidRDefault="002D0EA5" w:rsidP="005E3659">
      <w:pPr>
        <w:tabs>
          <w:tab w:val="left" w:pos="1740"/>
        </w:tabs>
        <w:spacing w:line="360" w:lineRule="auto"/>
        <w:ind w:left="284" w:right="-12"/>
        <w:jc w:val="center"/>
        <w:outlineLvl w:val="0"/>
        <w:rPr>
          <w:noProof/>
          <w:lang w:val="es-MX" w:eastAsia="es-MX"/>
        </w:rPr>
      </w:pPr>
    </w:p>
    <w:p w:rsidR="002D0EA5" w:rsidRDefault="002D0EA5" w:rsidP="005E3659">
      <w:pPr>
        <w:tabs>
          <w:tab w:val="left" w:pos="1740"/>
        </w:tabs>
        <w:spacing w:line="360" w:lineRule="auto"/>
        <w:ind w:left="284" w:right="-12"/>
        <w:jc w:val="center"/>
        <w:outlineLvl w:val="0"/>
        <w:rPr>
          <w:noProof/>
          <w:lang w:val="es-MX" w:eastAsia="es-MX"/>
        </w:rPr>
      </w:pPr>
    </w:p>
    <w:p w:rsidR="00193EBE" w:rsidRPr="008355A1" w:rsidRDefault="00193EBE" w:rsidP="00193EBE">
      <w:pPr>
        <w:tabs>
          <w:tab w:val="left" w:pos="1740"/>
        </w:tabs>
        <w:spacing w:line="360" w:lineRule="auto"/>
        <w:ind w:left="-720" w:right="-732"/>
        <w:jc w:val="center"/>
        <w:outlineLvl w:val="0"/>
        <w:rPr>
          <w:rFonts w:ascii="Arial" w:hAnsi="Arial" w:cs="Arial"/>
          <w:b/>
          <w:spacing w:val="20"/>
        </w:rPr>
      </w:pPr>
      <w:r w:rsidRPr="008355A1">
        <w:rPr>
          <w:rFonts w:ascii="Arial" w:hAnsi="Arial" w:cs="Arial"/>
          <w:b/>
          <w:spacing w:val="20"/>
        </w:rPr>
        <w:t>CONSIDERANDOS</w:t>
      </w:r>
    </w:p>
    <w:p w:rsidR="00193EBE" w:rsidRDefault="00193EBE" w:rsidP="00193EBE">
      <w:pPr>
        <w:tabs>
          <w:tab w:val="left" w:pos="1740"/>
        </w:tabs>
        <w:spacing w:line="360" w:lineRule="auto"/>
        <w:ind w:left="-720" w:right="-732"/>
        <w:outlineLvl w:val="0"/>
        <w:rPr>
          <w:rFonts w:ascii="Arial" w:hAnsi="Arial" w:cs="Arial"/>
          <w:b/>
          <w:spacing w:val="20"/>
          <w:sz w:val="22"/>
          <w:szCs w:val="30"/>
        </w:rPr>
      </w:pPr>
    </w:p>
    <w:p w:rsidR="00193EBE" w:rsidRPr="00232F9B" w:rsidRDefault="00193EBE" w:rsidP="00193EBE">
      <w:pPr>
        <w:spacing w:line="360" w:lineRule="auto"/>
        <w:ind w:left="-720" w:right="-732"/>
        <w:jc w:val="both"/>
        <w:rPr>
          <w:rFonts w:ascii="Arial" w:hAnsi="Arial" w:cs="Arial"/>
        </w:rPr>
      </w:pPr>
      <w:r w:rsidRPr="00232F9B">
        <w:rPr>
          <w:rFonts w:ascii="Arial" w:hAnsi="Arial" w:cs="Arial"/>
          <w:b/>
          <w:bCs/>
        </w:rPr>
        <w:t>PRIMERO.</w:t>
      </w:r>
      <w:r w:rsidRPr="00232F9B">
        <w:rPr>
          <w:rFonts w:ascii="Arial" w:hAnsi="Arial" w:cs="Arial"/>
        </w:rPr>
        <w:t xml:space="preserve"> Es competente el Consejo General de este </w:t>
      </w:r>
      <w:r>
        <w:rPr>
          <w:rFonts w:ascii="Arial" w:hAnsi="Arial" w:cs="Arial"/>
        </w:rPr>
        <w:t>Instituto</w:t>
      </w:r>
      <w:r w:rsidRPr="00232F9B">
        <w:rPr>
          <w:rFonts w:ascii="Arial" w:hAnsi="Arial" w:cs="Arial"/>
        </w:rPr>
        <w:t xml:space="preserve"> para conocer del presente asunto, de conformidad con lo dispuesto</w:t>
      </w:r>
      <w:r>
        <w:rPr>
          <w:rFonts w:ascii="Arial" w:hAnsi="Arial" w:cs="Arial"/>
        </w:rPr>
        <w:t xml:space="preserve"> en los artículos 6 fracción IV</w:t>
      </w:r>
      <w:r w:rsidRPr="00232F9B">
        <w:rPr>
          <w:rFonts w:ascii="Arial" w:hAnsi="Arial" w:cs="Arial"/>
        </w:rPr>
        <w:t xml:space="preserve">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w:t>
      </w:r>
      <w:r>
        <w:rPr>
          <w:rFonts w:ascii="Arial" w:hAnsi="Arial" w:cs="Arial"/>
        </w:rPr>
        <w:t>, 123, 124 y</w:t>
      </w:r>
      <w:r w:rsidRPr="00232F9B">
        <w:rPr>
          <w:rFonts w:ascii="Arial" w:hAnsi="Arial" w:cs="Arial"/>
        </w:rPr>
        <w:t xml:space="preserve"> 126 de la Ley de Acceso a la Información Pública y Protección de Datos Personales para el Estado de Coahuila. Lo anterior en virtud de que la presente controversia planteada es en materia de acceso a la información pública.</w:t>
      </w:r>
    </w:p>
    <w:p w:rsidR="00193EBE" w:rsidRPr="00232F9B" w:rsidRDefault="00193EBE" w:rsidP="00193EBE">
      <w:pPr>
        <w:spacing w:line="360" w:lineRule="auto"/>
        <w:ind w:left="-720" w:right="-732" w:firstLine="720"/>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5B35DB">
        <w:rPr>
          <w:rFonts w:ascii="Arial" w:hAnsi="Arial" w:cs="Arial"/>
          <w:b/>
        </w:rPr>
        <w:t xml:space="preserve">SEGUNDO.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401F53" w:rsidRDefault="00193EBE" w:rsidP="00193EBE">
      <w:pPr>
        <w:spacing w:line="360" w:lineRule="auto"/>
        <w:ind w:left="-720" w:right="-732"/>
        <w:jc w:val="both"/>
        <w:rPr>
          <w:rFonts w:ascii="Arial" w:hAnsi="Arial" w:cs="Arial"/>
        </w:rPr>
      </w:pPr>
      <w:r w:rsidRPr="00401F53">
        <w:rPr>
          <w:rFonts w:ascii="Arial" w:hAnsi="Arial" w:cs="Arial"/>
        </w:rPr>
        <w:t>El artículo 148 de la Ley de Acceso a la Información Pública y Protección de Datos Personales para el Estado de Coahuila, dispone que "toda persona podrá interponer por sí o a través de su representante legal, el recurso de revisión mediante escrito libre o a través de los formatos establecidos por el Instituto para tal efecto o por medio del sistema electrónico habilitado para tal fin, dentro de los veinte días siguientes, contados a partir de: I.- La notificación de la respuesta a su solicitud de información, o II.- El vencimiento del plazo para la entrega de la respuesta de la solicitud de información, cuando dicha respuesta no hubiere sido entregada".</w:t>
      </w:r>
    </w:p>
    <w:p w:rsidR="00193EBE" w:rsidRPr="00401F53" w:rsidRDefault="00193EBE" w:rsidP="00193EBE">
      <w:pPr>
        <w:spacing w:line="360" w:lineRule="auto"/>
        <w:ind w:left="-720" w:right="-732"/>
        <w:jc w:val="both"/>
        <w:rPr>
          <w:rFonts w:ascii="Arial" w:hAnsi="Arial" w:cs="Arial"/>
        </w:rPr>
      </w:pPr>
    </w:p>
    <w:p w:rsidR="00193EBE" w:rsidRDefault="00193EBE" w:rsidP="00193EBE">
      <w:pPr>
        <w:autoSpaceDE w:val="0"/>
        <w:autoSpaceDN w:val="0"/>
        <w:adjustRightInd w:val="0"/>
        <w:spacing w:line="360" w:lineRule="auto"/>
        <w:ind w:left="-720" w:right="-732"/>
        <w:jc w:val="both"/>
        <w:rPr>
          <w:rFonts w:ascii="Arial" w:hAnsi="Arial" w:cs="Arial"/>
        </w:rPr>
      </w:pPr>
      <w:r w:rsidRPr="00DF5B53">
        <w:rPr>
          <w:rFonts w:ascii="Arial" w:hAnsi="Arial" w:cs="Arial"/>
        </w:rPr>
        <w:t xml:space="preserve">El recurrente presentó solicitud de acceso a la información en fecha </w:t>
      </w:r>
      <w:r w:rsidR="00253D40" w:rsidRPr="00DF5B53">
        <w:rPr>
          <w:rFonts w:ascii="Arial" w:hAnsi="Arial" w:cs="Arial"/>
        </w:rPr>
        <w:t>once</w:t>
      </w:r>
      <w:r w:rsidRPr="00DF5B53">
        <w:rPr>
          <w:rFonts w:ascii="Arial" w:hAnsi="Arial" w:cs="Arial"/>
        </w:rPr>
        <w:t xml:space="preserve"> (1</w:t>
      </w:r>
      <w:r w:rsidR="00253D40" w:rsidRPr="00DF5B53">
        <w:rPr>
          <w:rFonts w:ascii="Arial" w:hAnsi="Arial" w:cs="Arial"/>
        </w:rPr>
        <w:t>1</w:t>
      </w:r>
      <w:r w:rsidRPr="00DF5B53">
        <w:rPr>
          <w:rFonts w:ascii="Arial" w:hAnsi="Arial" w:cs="Arial"/>
        </w:rPr>
        <w:t>) de ma</w:t>
      </w:r>
      <w:r w:rsidR="00253D40" w:rsidRPr="00DF5B53">
        <w:rPr>
          <w:rFonts w:ascii="Arial" w:hAnsi="Arial" w:cs="Arial"/>
        </w:rPr>
        <w:t>y</w:t>
      </w:r>
      <w:r w:rsidRPr="00DF5B53">
        <w:rPr>
          <w:rFonts w:ascii="Arial" w:hAnsi="Arial" w:cs="Arial"/>
        </w:rPr>
        <w:t>o del año dos mil quince (2015). E</w:t>
      </w:r>
      <w:r w:rsidR="00DF5B53" w:rsidRPr="00DF5B53">
        <w:rPr>
          <w:rFonts w:ascii="Arial" w:hAnsi="Arial" w:cs="Arial"/>
        </w:rPr>
        <w:t>n ese sentido e</w:t>
      </w:r>
      <w:r w:rsidRPr="00DF5B53">
        <w:rPr>
          <w:rFonts w:ascii="Arial" w:hAnsi="Arial" w:cs="Arial"/>
        </w:rPr>
        <w:t>l sujeto obligado,</w:t>
      </w:r>
      <w:r w:rsidR="00253D40" w:rsidRPr="00DF5B53">
        <w:rPr>
          <w:rFonts w:ascii="Arial" w:hAnsi="Arial" w:cs="Arial"/>
        </w:rPr>
        <w:t xml:space="preserve"> </w:t>
      </w:r>
      <w:r w:rsidR="00DF5B53" w:rsidRPr="00DF5B53">
        <w:rPr>
          <w:rFonts w:ascii="Arial" w:hAnsi="Arial" w:cs="Arial"/>
        </w:rPr>
        <w:t xml:space="preserve">debió emitir su respuesta a dicha solicitud a más tardar el día </w:t>
      </w:r>
      <w:r w:rsidR="00253D40" w:rsidRPr="00DF5B53">
        <w:rPr>
          <w:rFonts w:ascii="Arial" w:hAnsi="Arial" w:cs="Arial"/>
        </w:rPr>
        <w:t>veinticinco</w:t>
      </w:r>
      <w:r w:rsidRPr="00DF5B53">
        <w:rPr>
          <w:rFonts w:ascii="Arial" w:hAnsi="Arial" w:cs="Arial"/>
        </w:rPr>
        <w:t xml:space="preserve"> (</w:t>
      </w:r>
      <w:r w:rsidR="00253D40" w:rsidRPr="00DF5B53">
        <w:rPr>
          <w:rFonts w:ascii="Arial" w:hAnsi="Arial" w:cs="Arial"/>
        </w:rPr>
        <w:t>25</w:t>
      </w:r>
      <w:r w:rsidRPr="00DF5B53">
        <w:rPr>
          <w:rFonts w:ascii="Arial" w:hAnsi="Arial" w:cs="Arial"/>
        </w:rPr>
        <w:t xml:space="preserve">) de </w:t>
      </w:r>
      <w:r w:rsidR="00253D40" w:rsidRPr="00DF5B53">
        <w:rPr>
          <w:rFonts w:ascii="Arial" w:hAnsi="Arial" w:cs="Arial"/>
        </w:rPr>
        <w:t>mayo</w:t>
      </w:r>
      <w:r w:rsidRPr="00DF5B53">
        <w:rPr>
          <w:rFonts w:ascii="Arial" w:hAnsi="Arial" w:cs="Arial"/>
        </w:rPr>
        <w:t xml:space="preserve"> de año dos mil quince (2015), </w:t>
      </w:r>
      <w:r w:rsidR="00DF5B53" w:rsidRPr="00DF5B53">
        <w:rPr>
          <w:rFonts w:ascii="Arial" w:hAnsi="Arial" w:cs="Arial"/>
        </w:rPr>
        <w:t xml:space="preserve">por lo tanto, el plazo de </w:t>
      </w:r>
      <w:r w:rsidRPr="00DF5B53">
        <w:rPr>
          <w:rFonts w:ascii="Arial" w:hAnsi="Arial" w:cs="Arial"/>
        </w:rPr>
        <w:t>veinte días para la interposición del recurso de revisión</w:t>
      </w:r>
      <w:r w:rsidR="00DF5B53" w:rsidRPr="00DF5B53">
        <w:rPr>
          <w:rFonts w:ascii="Arial" w:hAnsi="Arial" w:cs="Arial"/>
        </w:rPr>
        <w:t xml:space="preserve"> tratándose de omisiones,</w:t>
      </w:r>
      <w:r w:rsidRPr="00DF5B53">
        <w:rPr>
          <w:rFonts w:ascii="Arial" w:hAnsi="Arial" w:cs="Arial"/>
        </w:rPr>
        <w:t xml:space="preserve"> señalado en el artículo 148 fracción I</w:t>
      </w:r>
      <w:r w:rsidR="00DF5B53" w:rsidRPr="00DF5B53">
        <w:rPr>
          <w:rFonts w:ascii="Arial" w:hAnsi="Arial" w:cs="Arial"/>
        </w:rPr>
        <w:t>I</w:t>
      </w:r>
      <w:r w:rsidRPr="00DF5B53">
        <w:rPr>
          <w:rFonts w:ascii="Arial" w:hAnsi="Arial" w:cs="Arial"/>
        </w:rPr>
        <w:t xml:space="preserve"> del  multicitado ordenamiento inició el día </w:t>
      </w:r>
      <w:r w:rsidR="00DF5B53" w:rsidRPr="00DF5B53">
        <w:rPr>
          <w:rFonts w:ascii="Arial" w:hAnsi="Arial" w:cs="Arial"/>
        </w:rPr>
        <w:t>veintiséis</w:t>
      </w:r>
      <w:r w:rsidRPr="00DF5B53">
        <w:rPr>
          <w:rFonts w:ascii="Arial" w:hAnsi="Arial" w:cs="Arial"/>
        </w:rPr>
        <w:t xml:space="preserve"> (</w:t>
      </w:r>
      <w:r w:rsidR="00DF5B53" w:rsidRPr="00DF5B53">
        <w:rPr>
          <w:rFonts w:ascii="Arial" w:hAnsi="Arial" w:cs="Arial"/>
        </w:rPr>
        <w:t>26</w:t>
      </w:r>
      <w:r w:rsidRPr="00DF5B53">
        <w:rPr>
          <w:rFonts w:ascii="Arial" w:hAnsi="Arial" w:cs="Arial"/>
        </w:rPr>
        <w:t xml:space="preserve">) de </w:t>
      </w:r>
      <w:r w:rsidR="00DF5B53" w:rsidRPr="00DF5B53">
        <w:rPr>
          <w:rFonts w:ascii="Arial" w:hAnsi="Arial" w:cs="Arial"/>
        </w:rPr>
        <w:t>mayo</w:t>
      </w:r>
      <w:r w:rsidRPr="00DF5B53">
        <w:rPr>
          <w:rFonts w:ascii="Arial" w:hAnsi="Arial" w:cs="Arial"/>
        </w:rPr>
        <w:t xml:space="preserve"> del mismo año, que es el día hábil siguiente de la notificación de la  respuesta a la </w:t>
      </w:r>
      <w:r w:rsidRPr="00DF5B53">
        <w:rPr>
          <w:rFonts w:ascii="Arial" w:hAnsi="Arial" w:cs="Arial"/>
        </w:rPr>
        <w:lastRenderedPageBreak/>
        <w:t xml:space="preserve">solicitud de información y concluía el día </w:t>
      </w:r>
      <w:r w:rsidR="00DF5B53" w:rsidRPr="00DF5B53">
        <w:rPr>
          <w:rFonts w:ascii="Arial" w:hAnsi="Arial" w:cs="Arial"/>
        </w:rPr>
        <w:t>veintidós (22</w:t>
      </w:r>
      <w:r w:rsidRPr="00DF5B53">
        <w:rPr>
          <w:rFonts w:ascii="Arial" w:hAnsi="Arial" w:cs="Arial"/>
        </w:rPr>
        <w:t xml:space="preserve">) de </w:t>
      </w:r>
      <w:r w:rsidR="00DF5B53" w:rsidRPr="00DF5B53">
        <w:rPr>
          <w:rFonts w:ascii="Arial" w:hAnsi="Arial" w:cs="Arial"/>
        </w:rPr>
        <w:t>juni</w:t>
      </w:r>
      <w:r w:rsidRPr="00DF5B53">
        <w:rPr>
          <w:rFonts w:ascii="Arial" w:hAnsi="Arial" w:cs="Arial"/>
        </w:rPr>
        <w:t xml:space="preserve">o del dos mil quince (2015), y en virtud que el recurso de revisión fue interpuesto ante este Instituto el día </w:t>
      </w:r>
      <w:r w:rsidR="00DF5B53" w:rsidRPr="00DF5B53">
        <w:rPr>
          <w:rFonts w:ascii="Arial" w:hAnsi="Arial" w:cs="Arial"/>
        </w:rPr>
        <w:t>cinco</w:t>
      </w:r>
      <w:r w:rsidRPr="00DF5B53">
        <w:rPr>
          <w:rFonts w:ascii="Arial" w:hAnsi="Arial" w:cs="Arial"/>
        </w:rPr>
        <w:t xml:space="preserve"> (0</w:t>
      </w:r>
      <w:r w:rsidR="00DF5B53" w:rsidRPr="00DF5B53">
        <w:rPr>
          <w:rFonts w:ascii="Arial" w:hAnsi="Arial" w:cs="Arial"/>
        </w:rPr>
        <w:t>5) de junio</w:t>
      </w:r>
      <w:r w:rsidRPr="00DF5B53">
        <w:rPr>
          <w:rFonts w:ascii="Arial" w:hAnsi="Arial" w:cs="Arial"/>
        </w:rPr>
        <w:t xml:space="preserve"> de dos mil quince (2015), </w:t>
      </w:r>
      <w:r w:rsidR="005B4233">
        <w:rPr>
          <w:rFonts w:ascii="Arial" w:hAnsi="Arial" w:cs="Arial"/>
        </w:rPr>
        <w:t xml:space="preserve">mismo que fue recibido vía correo electrónico y se </w:t>
      </w:r>
      <w:r w:rsidRPr="005B4233">
        <w:rPr>
          <w:rFonts w:ascii="Arial" w:hAnsi="Arial" w:cs="Arial"/>
        </w:rPr>
        <w:t>establece que el mismo ha sido presentado en tiempo.</w:t>
      </w:r>
    </w:p>
    <w:p w:rsidR="00193EBE" w:rsidRDefault="00193EBE" w:rsidP="00193EBE">
      <w:pPr>
        <w:autoSpaceDE w:val="0"/>
        <w:autoSpaceDN w:val="0"/>
        <w:adjustRightInd w:val="0"/>
        <w:spacing w:line="360" w:lineRule="auto"/>
        <w:ind w:left="-720" w:right="-732"/>
        <w:jc w:val="both"/>
        <w:rPr>
          <w:rFonts w:ascii="Arial" w:hAnsi="Arial" w:cs="Arial"/>
        </w:rPr>
      </w:pPr>
    </w:p>
    <w:p w:rsidR="00193EBE" w:rsidRPr="00004107" w:rsidRDefault="00193EBE" w:rsidP="00193EBE">
      <w:pPr>
        <w:spacing w:line="360" w:lineRule="auto"/>
        <w:ind w:left="-720" w:right="-732"/>
        <w:jc w:val="both"/>
        <w:rPr>
          <w:rFonts w:ascii="Arial" w:hAnsi="Arial" w:cs="Arial"/>
        </w:rPr>
      </w:pPr>
      <w:r w:rsidRPr="00232F9B">
        <w:rPr>
          <w:rFonts w:ascii="Arial" w:hAnsi="Arial" w:cs="Arial"/>
          <w:b/>
        </w:rPr>
        <w:t>TERCERO.</w:t>
      </w:r>
      <w:r>
        <w:rPr>
          <w:rFonts w:ascii="Arial" w:hAnsi="Arial" w:cs="Arial"/>
          <w:b/>
        </w:rPr>
        <w:t xml:space="preserve"> </w:t>
      </w:r>
      <w:r w:rsidRPr="00004107">
        <w:rPr>
          <w:rFonts w:ascii="Arial" w:hAnsi="Arial" w:cs="Arial"/>
        </w:rPr>
        <w:t>Previo al estudio de los agravios que expresa el inconforme, corresponde hacerlo respecto a las causa</w:t>
      </w:r>
      <w:r>
        <w:rPr>
          <w:rFonts w:ascii="Arial" w:hAnsi="Arial" w:cs="Arial"/>
        </w:rPr>
        <w:t>le</w:t>
      </w:r>
      <w:r w:rsidRPr="00004107">
        <w:rPr>
          <w:rFonts w:ascii="Arial" w:hAnsi="Arial" w:cs="Arial"/>
        </w:rPr>
        <w:t xml:space="preserve">s de improcedencia o sobreseimiento que hagan </w:t>
      </w:r>
      <w:r>
        <w:rPr>
          <w:rFonts w:ascii="Arial" w:hAnsi="Arial" w:cs="Arial"/>
        </w:rPr>
        <w:t>valer las partes o se adviertan</w:t>
      </w:r>
      <w:r w:rsidRPr="00004107">
        <w:rPr>
          <w:rFonts w:ascii="Arial" w:hAnsi="Arial" w:cs="Arial"/>
        </w:rPr>
        <w:t xml:space="preserve"> de oficio por ser una cuestión de orden público y de estudio preferente.</w:t>
      </w:r>
    </w:p>
    <w:p w:rsidR="00193EBE" w:rsidRDefault="00193EBE" w:rsidP="00193EBE">
      <w:pPr>
        <w:spacing w:line="360" w:lineRule="auto"/>
        <w:ind w:left="-720" w:right="-732" w:firstLine="720"/>
        <w:jc w:val="both"/>
        <w:rPr>
          <w:rFonts w:ascii="Arial" w:hAnsi="Arial" w:cs="Arial"/>
        </w:rPr>
      </w:pPr>
      <w:r w:rsidRPr="00004107">
        <w:rPr>
          <w:rFonts w:ascii="Arial" w:hAnsi="Arial" w:cs="Arial"/>
        </w:rPr>
        <w:t xml:space="preserve">      </w:t>
      </w:r>
    </w:p>
    <w:p w:rsidR="00193EBE" w:rsidRDefault="00193EBE" w:rsidP="00193EBE">
      <w:pPr>
        <w:spacing w:line="360" w:lineRule="auto"/>
        <w:ind w:left="-720" w:right="-732"/>
        <w:jc w:val="both"/>
        <w:rPr>
          <w:rFonts w:ascii="Arial" w:hAnsi="Arial" w:cs="Arial"/>
        </w:rPr>
      </w:pPr>
      <w:r w:rsidRPr="009E70CC">
        <w:rPr>
          <w:rFonts w:ascii="Arial" w:hAnsi="Arial" w:cs="Arial"/>
        </w:rPr>
        <w:t>Al no advertirse ninguna causal de improcedencia o sobreseimiento ni alegarse ninguna</w:t>
      </w:r>
      <w:r>
        <w:rPr>
          <w:rFonts w:ascii="Arial" w:hAnsi="Arial" w:cs="Arial"/>
        </w:rPr>
        <w:t xml:space="preserve"> por parte del sujeto obligado,</w:t>
      </w:r>
      <w:r w:rsidRPr="009E70CC">
        <w:rPr>
          <w:rFonts w:ascii="Arial" w:hAnsi="Arial" w:cs="Arial"/>
        </w:rPr>
        <w:t xml:space="preserve"> es procedente estudiar los agravios planteados por el recurrente  o lo que este Instituto supla en términos del artículo 125 de la Ley de Acceso a la Información Pública y Protección de Datos Personales para el Estado de Coahuila.</w:t>
      </w:r>
    </w:p>
    <w:p w:rsidR="00193EBE" w:rsidRDefault="00193EBE" w:rsidP="00193EBE">
      <w:pPr>
        <w:tabs>
          <w:tab w:val="left" w:pos="567"/>
        </w:tabs>
        <w:spacing w:line="360" w:lineRule="auto"/>
        <w:ind w:left="-720" w:right="-732"/>
        <w:jc w:val="both"/>
        <w:outlineLvl w:val="0"/>
        <w:rPr>
          <w:rFonts w:ascii="Arial" w:hAnsi="Arial" w:cs="Arial"/>
        </w:rPr>
      </w:pPr>
    </w:p>
    <w:p w:rsidR="00F816B7" w:rsidRDefault="00193EBE" w:rsidP="005B4233">
      <w:pPr>
        <w:tabs>
          <w:tab w:val="left" w:pos="1740"/>
        </w:tabs>
        <w:spacing w:line="360" w:lineRule="auto"/>
        <w:ind w:left="-709" w:right="-12"/>
        <w:jc w:val="both"/>
        <w:outlineLvl w:val="0"/>
        <w:rPr>
          <w:rFonts w:ascii="Arial" w:hAnsi="Arial" w:cs="Arial"/>
        </w:rPr>
      </w:pPr>
      <w:r w:rsidRPr="00477C85">
        <w:rPr>
          <w:rFonts w:ascii="Arial" w:hAnsi="Arial" w:cs="Arial"/>
          <w:b/>
        </w:rPr>
        <w:t>CUARTO.-</w:t>
      </w:r>
      <w:r w:rsidRPr="00477C85">
        <w:rPr>
          <w:rFonts w:ascii="Arial" w:hAnsi="Arial" w:cs="Arial"/>
        </w:rPr>
        <w:t xml:space="preserve"> </w:t>
      </w:r>
      <w:r w:rsidR="005B4233" w:rsidRPr="00477C85">
        <w:rPr>
          <w:rFonts w:ascii="Arial" w:hAnsi="Arial" w:cs="Arial"/>
        </w:rPr>
        <w:t xml:space="preserve">Ernesto Horacio </w:t>
      </w:r>
      <w:proofErr w:type="spellStart"/>
      <w:r w:rsidR="005B4233" w:rsidRPr="00477C85">
        <w:rPr>
          <w:rFonts w:ascii="Arial" w:hAnsi="Arial" w:cs="Arial"/>
        </w:rPr>
        <w:t>Boardman</w:t>
      </w:r>
      <w:proofErr w:type="spellEnd"/>
      <w:r w:rsidR="005B4233" w:rsidRPr="00477C85">
        <w:rPr>
          <w:rFonts w:ascii="Arial" w:hAnsi="Arial" w:cs="Arial"/>
        </w:rPr>
        <w:t xml:space="preserve"> Villarreal</w:t>
      </w:r>
      <w:r w:rsidRPr="00477C85">
        <w:rPr>
          <w:rFonts w:cs="Arial"/>
        </w:rPr>
        <w:t xml:space="preserve"> </w:t>
      </w:r>
      <w:r w:rsidRPr="00477C85">
        <w:rPr>
          <w:rFonts w:ascii="Arial" w:hAnsi="Arial" w:cs="Arial"/>
        </w:rPr>
        <w:t xml:space="preserve">presentó solicitud de información ante el </w:t>
      </w:r>
      <w:r w:rsidR="005B4233" w:rsidRPr="00477C85">
        <w:rPr>
          <w:rFonts w:ascii="Arial" w:hAnsi="Arial" w:cs="Arial"/>
        </w:rPr>
        <w:t xml:space="preserve">Instituto Estatal del Deporte de </w:t>
      </w:r>
      <w:r w:rsidRPr="00477C85">
        <w:rPr>
          <w:rFonts w:ascii="Arial" w:hAnsi="Arial" w:cs="Arial"/>
        </w:rPr>
        <w:t xml:space="preserve">Coahuila, en la que expresamente solicita </w:t>
      </w:r>
    </w:p>
    <w:p w:rsidR="00F816B7" w:rsidRDefault="00F816B7" w:rsidP="005B4233">
      <w:pPr>
        <w:tabs>
          <w:tab w:val="left" w:pos="1740"/>
        </w:tabs>
        <w:spacing w:line="360" w:lineRule="auto"/>
        <w:ind w:left="-709" w:right="-12"/>
        <w:jc w:val="both"/>
        <w:outlineLvl w:val="0"/>
        <w:rPr>
          <w:rFonts w:ascii="Arial" w:hAnsi="Arial" w:cs="Arial"/>
          <w:i/>
          <w:sz w:val="20"/>
          <w:szCs w:val="20"/>
        </w:rPr>
      </w:pPr>
    </w:p>
    <w:p w:rsidR="005B4233" w:rsidRPr="005B4233" w:rsidRDefault="005B4233" w:rsidP="005B4233">
      <w:pPr>
        <w:tabs>
          <w:tab w:val="left" w:pos="1740"/>
        </w:tabs>
        <w:spacing w:line="360" w:lineRule="auto"/>
        <w:ind w:left="-709" w:right="-12"/>
        <w:jc w:val="both"/>
        <w:outlineLvl w:val="0"/>
        <w:rPr>
          <w:rFonts w:ascii="Arial" w:hAnsi="Arial" w:cs="Arial"/>
          <w:i/>
          <w:sz w:val="22"/>
          <w:szCs w:val="22"/>
        </w:rPr>
      </w:pPr>
      <w:r w:rsidRPr="005B4233">
        <w:rPr>
          <w:rFonts w:ascii="Arial" w:hAnsi="Arial" w:cs="Arial"/>
          <w:i/>
          <w:sz w:val="20"/>
          <w:szCs w:val="20"/>
        </w:rPr>
        <w:t>“</w:t>
      </w:r>
      <w:r w:rsidRPr="005B4233">
        <w:rPr>
          <w:rFonts w:ascii="Arial" w:hAnsi="Arial" w:cs="Arial"/>
          <w:i/>
          <w:sz w:val="22"/>
          <w:szCs w:val="22"/>
        </w:rPr>
        <w:t>SOLICITO AL INSTITUTO ESTATAL DEL DEPORTE DE COAHUILA QUE ME INFORME ACERCA DE LOS ARQUEROS QUE ESE INSTITUTO TRAJO DEL ESTADO DE NUEVO LEON, A COMPETIR POR EL ESTADO DE COAHUILA, PEDRO MARTINEZ Y CARLOS ARMENDARIZ, DE ACUERDO CON LA INFORMACION QUE EL INEDEC DEBE TENER EN LOS ARCHIVOS DE LA DIRECCION DE ALTO RENDIMIENTO, LA  SIGUIENTE INFORMACION DE CADA UNO DE ELLOS:</w:t>
      </w:r>
    </w:p>
    <w:p w:rsidR="005B4233" w:rsidRPr="005B4233" w:rsidRDefault="005B4233" w:rsidP="005B4233">
      <w:pPr>
        <w:tabs>
          <w:tab w:val="left" w:pos="1740"/>
        </w:tabs>
        <w:spacing w:line="360" w:lineRule="auto"/>
        <w:ind w:left="-709" w:right="-12"/>
        <w:jc w:val="both"/>
        <w:outlineLvl w:val="0"/>
        <w:rPr>
          <w:rFonts w:ascii="Arial" w:hAnsi="Arial" w:cs="Arial"/>
          <w:i/>
          <w:sz w:val="22"/>
          <w:szCs w:val="22"/>
        </w:rPr>
      </w:pPr>
      <w:r w:rsidRPr="005B4233">
        <w:rPr>
          <w:rFonts w:ascii="Arial" w:hAnsi="Arial" w:cs="Arial"/>
          <w:i/>
          <w:sz w:val="22"/>
          <w:szCs w:val="22"/>
        </w:rPr>
        <w:t>* CANTIDAD DE MEDALLAS DE ORO GANADAS EN LAS OLIMPIADAS NACIONALES 2013, 2014 Y 2015, INDICANDOME CLARAMENTE LA CATEGORIA Y MODALIDAD EN DISTANCIAS, O RONDA OLIMPICA INDIVIDUAL EN LA QUE PARTICIPO POR CADA MEDALLA DE ORO GANADA, ASI COMO TAMBIEN SOLICITO ME INFORMEN EL LUGAR OBTENIDO EN LA SUMATORIA DE DISTANCIAS FITA, Y LA VERSION DE ESTA COMPETENCIA DEPORTIVA.EN EL SUPUESTO DE QUE EN ALGUNA DE LAS VERSIONES DE ESTA COMPETENCIA DEPORTIVA NO HAYA GANADO MEDALLA DE ORO PIDO TAMBIEN QUE ME LO INFORMEN.</w:t>
      </w:r>
    </w:p>
    <w:p w:rsidR="005B4233" w:rsidRPr="005B4233" w:rsidRDefault="005B4233" w:rsidP="005B4233">
      <w:pPr>
        <w:tabs>
          <w:tab w:val="left" w:pos="1740"/>
        </w:tabs>
        <w:spacing w:line="360" w:lineRule="auto"/>
        <w:ind w:left="-709" w:right="-12"/>
        <w:jc w:val="both"/>
        <w:outlineLvl w:val="0"/>
        <w:rPr>
          <w:rFonts w:ascii="Arial" w:hAnsi="Arial" w:cs="Arial"/>
          <w:i/>
          <w:sz w:val="22"/>
          <w:szCs w:val="22"/>
        </w:rPr>
      </w:pPr>
      <w:r w:rsidRPr="005B4233">
        <w:rPr>
          <w:rFonts w:ascii="Arial" w:hAnsi="Arial" w:cs="Arial"/>
          <w:i/>
          <w:sz w:val="22"/>
          <w:szCs w:val="22"/>
        </w:rPr>
        <w:lastRenderedPageBreak/>
        <w:t>*EL  LUGAR OBTENIDO EN EL RANKING EN LAS COMPETENCIAS NACIONALES CONVOCADOS POR LA FEDERACION MEXICANA DE TIRO CON ARCO A. C., DIFERENTES A LA OLIMPIADA NACIONAL, DURANTE LOS AÑOS 2013, 2014 Y LOS QUE SE HAYAN CELEBRADO EN LO QUE VA DEL 2015, INDICANDOME CLARAMENTE EL NOMBRE DE LA COMPETENCIA, FECHA Y LUGAR EN QUE SE LLEVO A CABO, LA CATEGORIA Y MODALIDAD (DISTANCIAS O RONDA OLIMPICA INDIVIDUAL) EN LA QUE OBTUVO CADA LUGAR, ASI COMO TAMBIEN SOLICITO ME INFORMEN EL LUGAR OBTENIDO EN LA SUMATORIA DE DISTANCIAS FITA.</w:t>
      </w:r>
    </w:p>
    <w:p w:rsidR="005B4233" w:rsidRPr="005B4233" w:rsidRDefault="005B4233" w:rsidP="005B4233">
      <w:pPr>
        <w:tabs>
          <w:tab w:val="left" w:pos="1740"/>
        </w:tabs>
        <w:spacing w:line="360" w:lineRule="auto"/>
        <w:ind w:left="-709" w:right="-12"/>
        <w:jc w:val="both"/>
        <w:outlineLvl w:val="0"/>
        <w:rPr>
          <w:rFonts w:ascii="Arial" w:hAnsi="Arial" w:cs="Arial"/>
          <w:i/>
          <w:sz w:val="22"/>
          <w:szCs w:val="22"/>
        </w:rPr>
      </w:pPr>
      <w:r w:rsidRPr="005B4233">
        <w:rPr>
          <w:rFonts w:ascii="Arial" w:hAnsi="Arial" w:cs="Arial"/>
          <w:i/>
          <w:sz w:val="22"/>
          <w:szCs w:val="22"/>
        </w:rPr>
        <w:t>*EL  LUGAR OBTENIDO  EN EL RANKING EN COMPETENCIAS INTERNACIONALES DE TIRO CON ARCO EN LAS QUE LOS CITADOS DEPORTISTAS HAYAN PARTICIPADO APOYADOS TOTAL O PARCIALMENTE CON RECURSOS FINANCIEROS DEL INEDEC, DURANTE LOS AÑOS 2013, 2014 Y LOS QUE SE HAYAN REALIZADO EN LO QUE VA DEL 2015, INDICANDOME CLARAMENTE EL NOMBRE DE LA COMPETENCIA, LUGAR DONDE SE REALIZO, FECHA EN QUE SE REALIZO, LA CATEGORIA Y MODALIDAD EN LA QUE OBTUVO CADA LUGAR.</w:t>
      </w:r>
    </w:p>
    <w:p w:rsidR="005B4233" w:rsidRPr="005B4233" w:rsidRDefault="005B4233" w:rsidP="005B4233">
      <w:pPr>
        <w:tabs>
          <w:tab w:val="left" w:pos="1740"/>
        </w:tabs>
        <w:spacing w:line="360" w:lineRule="auto"/>
        <w:ind w:left="-709" w:right="-12"/>
        <w:jc w:val="both"/>
        <w:outlineLvl w:val="0"/>
        <w:rPr>
          <w:rFonts w:ascii="Arial" w:hAnsi="Arial" w:cs="Arial"/>
          <w:i/>
          <w:sz w:val="20"/>
          <w:szCs w:val="20"/>
        </w:rPr>
      </w:pPr>
      <w:r w:rsidRPr="005B4233">
        <w:rPr>
          <w:rFonts w:ascii="Arial" w:hAnsi="Arial" w:cs="Arial"/>
          <w:i/>
          <w:sz w:val="22"/>
          <w:szCs w:val="22"/>
        </w:rPr>
        <w:t>*SOLICITO AL INEDEC ME INFORME LOS APOYOS QUE LES HA DADO A AMBOS DEPORTISTAS MEDIANTE BECAS, ESTIMULOS ECONOMICOS O EN EQUIPO DEPORTIVO DURANTE LOS AÑOS 2013, 2014 Y LO QUE VA DEL 2015, INDICANDOME CLARAMENTE DE CADA UNO DE ELLOS  SU MONTO, EL MOTIVO QUE LOS JUSTIFIQUE Y PARA LOS APOYOS EN EQUIPO ME DIGAN EN QUE CONSISTIO EL APOYO ENTREGADO.</w:t>
      </w:r>
      <w:r w:rsidRPr="005B4233">
        <w:rPr>
          <w:rFonts w:ascii="Arial" w:hAnsi="Arial" w:cs="Arial"/>
          <w:i/>
          <w:sz w:val="20"/>
          <w:szCs w:val="20"/>
        </w:rPr>
        <w:t xml:space="preserve">”  </w:t>
      </w:r>
    </w:p>
    <w:p w:rsidR="00193EBE" w:rsidRPr="005B4233" w:rsidRDefault="00193EBE" w:rsidP="00193EBE">
      <w:pPr>
        <w:tabs>
          <w:tab w:val="left" w:pos="1740"/>
        </w:tabs>
        <w:spacing w:line="360" w:lineRule="auto"/>
        <w:ind w:left="-709" w:right="-728"/>
        <w:jc w:val="both"/>
        <w:outlineLvl w:val="0"/>
        <w:rPr>
          <w:rFonts w:ascii="Arial" w:hAnsi="Arial" w:cs="Arial"/>
          <w:i/>
          <w:highlight w:val="yellow"/>
        </w:rPr>
      </w:pPr>
    </w:p>
    <w:p w:rsidR="00193EBE" w:rsidRPr="008355A1" w:rsidRDefault="006F5228" w:rsidP="006F5228">
      <w:pPr>
        <w:spacing w:line="360" w:lineRule="auto"/>
        <w:ind w:left="-709" w:right="-732"/>
        <w:jc w:val="both"/>
        <w:outlineLvl w:val="0"/>
        <w:rPr>
          <w:rFonts w:ascii="Arial" w:hAnsi="Arial" w:cs="Arial"/>
          <w:highlight w:val="yellow"/>
        </w:rPr>
      </w:pPr>
      <w:r w:rsidRPr="00033E35">
        <w:rPr>
          <w:rFonts w:ascii="Arial" w:hAnsi="Arial" w:cs="Arial"/>
        </w:rPr>
        <w:t>Tal y como se d</w:t>
      </w:r>
      <w:r>
        <w:rPr>
          <w:rFonts w:ascii="Arial" w:hAnsi="Arial" w:cs="Arial"/>
        </w:rPr>
        <w:t xml:space="preserve">ejó establecido en el tercer antecedente y en el </w:t>
      </w:r>
      <w:r w:rsidRPr="00033E35">
        <w:rPr>
          <w:rFonts w:ascii="Arial" w:hAnsi="Arial" w:cs="Arial"/>
        </w:rPr>
        <w:t xml:space="preserve">considerando segundo de la presente resolución, el sujeto obligado no dio </w:t>
      </w:r>
      <w:r>
        <w:rPr>
          <w:rFonts w:ascii="Arial" w:hAnsi="Arial" w:cs="Arial"/>
        </w:rPr>
        <w:t>respuesta</w:t>
      </w:r>
      <w:r w:rsidRPr="00033E35">
        <w:rPr>
          <w:rFonts w:ascii="Arial" w:hAnsi="Arial" w:cs="Arial"/>
        </w:rPr>
        <w:t xml:space="preserve"> a la solicitud </w:t>
      </w:r>
      <w:r>
        <w:rPr>
          <w:rFonts w:ascii="Arial" w:hAnsi="Arial" w:cs="Arial"/>
        </w:rPr>
        <w:t xml:space="preserve">de información planteada por Ernesto Horacio </w:t>
      </w:r>
      <w:proofErr w:type="spellStart"/>
      <w:r>
        <w:rPr>
          <w:rFonts w:ascii="Arial" w:hAnsi="Arial" w:cs="Arial"/>
        </w:rPr>
        <w:t>Boardman</w:t>
      </w:r>
      <w:proofErr w:type="spellEnd"/>
      <w:r>
        <w:rPr>
          <w:rFonts w:ascii="Arial" w:hAnsi="Arial" w:cs="Arial"/>
        </w:rPr>
        <w:t xml:space="preserve"> Villarreal.</w:t>
      </w:r>
    </w:p>
    <w:p w:rsidR="00193EBE" w:rsidRPr="008355A1" w:rsidRDefault="00193EBE" w:rsidP="00193EBE">
      <w:pPr>
        <w:spacing w:line="360" w:lineRule="auto"/>
        <w:ind w:left="-720" w:right="-732"/>
        <w:jc w:val="both"/>
        <w:outlineLvl w:val="0"/>
        <w:rPr>
          <w:rFonts w:ascii="Arial" w:hAnsi="Arial" w:cs="Arial"/>
          <w:i/>
          <w:color w:val="000000"/>
          <w:highlight w:val="yellow"/>
        </w:rPr>
      </w:pPr>
    </w:p>
    <w:p w:rsidR="00193EBE" w:rsidRDefault="00193EBE" w:rsidP="00193EBE">
      <w:pPr>
        <w:tabs>
          <w:tab w:val="left" w:pos="1740"/>
        </w:tabs>
        <w:spacing w:line="360" w:lineRule="auto"/>
        <w:ind w:left="-720" w:right="-732"/>
        <w:jc w:val="both"/>
        <w:outlineLvl w:val="0"/>
        <w:rPr>
          <w:rFonts w:ascii="Arial" w:hAnsi="Arial" w:cs="Arial"/>
        </w:rPr>
      </w:pPr>
      <w:r w:rsidRPr="00F816B7">
        <w:rPr>
          <w:rFonts w:ascii="Arial" w:hAnsi="Arial" w:cs="Arial"/>
        </w:rPr>
        <w:t xml:space="preserve">En contestación por parte del sujeto obligado al presente recurso de revisión, el sujeto obligado </w:t>
      </w:r>
      <w:r w:rsidR="006F5228" w:rsidRPr="00F816B7">
        <w:rPr>
          <w:rFonts w:ascii="Arial" w:hAnsi="Arial" w:cs="Arial"/>
        </w:rPr>
        <w:t>manifiesta haber turnado para su respuesta a las áreas correspondientes, sin que a la fecha se le hubiere hecho entrega de la misma</w:t>
      </w:r>
      <w:r w:rsidRPr="00F816B7">
        <w:rPr>
          <w:rFonts w:ascii="Arial" w:hAnsi="Arial" w:cs="Arial"/>
        </w:rPr>
        <w:t>.</w:t>
      </w:r>
    </w:p>
    <w:p w:rsidR="00193EBE" w:rsidRDefault="00193EBE" w:rsidP="00193EBE">
      <w:pPr>
        <w:tabs>
          <w:tab w:val="left" w:pos="1740"/>
        </w:tabs>
        <w:spacing w:line="360" w:lineRule="auto"/>
        <w:ind w:left="-720" w:right="-732"/>
        <w:jc w:val="both"/>
        <w:outlineLvl w:val="0"/>
        <w:rPr>
          <w:rFonts w:ascii="Arial" w:hAnsi="Arial" w:cs="Arial"/>
        </w:rPr>
      </w:pPr>
    </w:p>
    <w:p w:rsidR="008355A1" w:rsidRPr="008A01CB" w:rsidRDefault="008355A1" w:rsidP="008355A1">
      <w:pPr>
        <w:autoSpaceDE w:val="0"/>
        <w:autoSpaceDN w:val="0"/>
        <w:adjustRightInd w:val="0"/>
        <w:spacing w:line="360" w:lineRule="auto"/>
        <w:ind w:left="-720" w:right="-732"/>
        <w:jc w:val="both"/>
        <w:rPr>
          <w:rFonts w:ascii="Arial" w:hAnsi="Arial" w:cs="Arial"/>
        </w:rPr>
      </w:pPr>
      <w:r w:rsidRPr="008A01CB">
        <w:rPr>
          <w:rFonts w:ascii="Arial" w:hAnsi="Arial" w:cs="Arial"/>
        </w:rPr>
        <w:lastRenderedPageBreak/>
        <w:t>En relación a lo anterior, y de no haber existido respuesta por parte del</w:t>
      </w:r>
      <w:r w:rsidR="005B4233">
        <w:rPr>
          <w:rFonts w:ascii="Arial" w:hAnsi="Arial" w:cs="Arial"/>
        </w:rPr>
        <w:t xml:space="preserve"> sujeto obligado, el artículo 136 y 137</w:t>
      </w:r>
      <w:r w:rsidRPr="008A01CB">
        <w:rPr>
          <w:rFonts w:ascii="Arial" w:hAnsi="Arial" w:cs="Arial"/>
        </w:rPr>
        <w:t xml:space="preserve"> de la Ley de Acceso a la Información Pública y Protección de Datos Personales para el Estado de Coahuila </w:t>
      </w:r>
      <w:r w:rsidR="005B4233">
        <w:rPr>
          <w:rFonts w:ascii="Arial" w:hAnsi="Arial" w:cs="Arial"/>
        </w:rPr>
        <w:t xml:space="preserve">de Zaragoza </w:t>
      </w:r>
      <w:r w:rsidRPr="008A01CB">
        <w:rPr>
          <w:rFonts w:ascii="Arial" w:hAnsi="Arial" w:cs="Arial"/>
        </w:rPr>
        <w:t>señala que:</w:t>
      </w:r>
    </w:p>
    <w:p w:rsidR="008355A1" w:rsidRPr="008A01CB" w:rsidRDefault="008355A1" w:rsidP="008355A1">
      <w:pPr>
        <w:autoSpaceDE w:val="0"/>
        <w:autoSpaceDN w:val="0"/>
        <w:adjustRightInd w:val="0"/>
        <w:spacing w:line="360" w:lineRule="auto"/>
        <w:ind w:left="-720" w:right="-732"/>
        <w:jc w:val="both"/>
        <w:rPr>
          <w:rFonts w:ascii="Arial" w:hAnsi="Arial" w:cs="Arial"/>
          <w:i/>
        </w:rPr>
      </w:pPr>
    </w:p>
    <w:p w:rsidR="008355A1" w:rsidRPr="00670893" w:rsidRDefault="008355A1" w:rsidP="00670893">
      <w:pPr>
        <w:spacing w:line="360" w:lineRule="auto"/>
        <w:jc w:val="both"/>
        <w:rPr>
          <w:rFonts w:ascii="Arial" w:hAnsi="Arial" w:cs="Arial"/>
          <w:b/>
          <w:i/>
          <w:sz w:val="20"/>
          <w:szCs w:val="20"/>
        </w:rPr>
      </w:pPr>
      <w:r w:rsidRPr="00670893">
        <w:rPr>
          <w:rFonts w:ascii="Arial" w:hAnsi="Arial" w:cs="Arial"/>
          <w:b/>
          <w:bCs/>
          <w:i/>
          <w:sz w:val="20"/>
          <w:szCs w:val="20"/>
        </w:rPr>
        <w:t xml:space="preserve">Artículo 136. </w:t>
      </w:r>
      <w:r w:rsidRPr="00670893">
        <w:rPr>
          <w:rFonts w:ascii="Arial" w:hAnsi="Arial" w:cs="Arial"/>
          <w:b/>
          <w:i/>
          <w:sz w:val="20"/>
          <w:szCs w:val="20"/>
        </w:rPr>
        <w:t>La respuesta a una solicitud de acceso a la información deberá ser notificada al interesado en el menor tiempo posible, que no podrá ser mayor de nueve días, contados a partir de la presentación de aquélla. Además, se precisará el costo y la modalidad en que será entregada la información, atendiendo en la mayor medida de lo posible a la solicitud del interesado.</w:t>
      </w:r>
    </w:p>
    <w:p w:rsidR="008355A1" w:rsidRPr="00670893" w:rsidRDefault="008355A1" w:rsidP="00670893">
      <w:pPr>
        <w:spacing w:line="360" w:lineRule="auto"/>
        <w:jc w:val="both"/>
        <w:rPr>
          <w:rFonts w:ascii="Arial" w:hAnsi="Arial" w:cs="Arial"/>
          <w:b/>
          <w:i/>
          <w:sz w:val="20"/>
          <w:szCs w:val="20"/>
        </w:rPr>
      </w:pPr>
    </w:p>
    <w:p w:rsidR="008355A1" w:rsidRPr="00670893" w:rsidRDefault="008355A1" w:rsidP="00670893">
      <w:pPr>
        <w:spacing w:line="360" w:lineRule="auto"/>
        <w:jc w:val="both"/>
        <w:rPr>
          <w:rFonts w:ascii="Arial" w:hAnsi="Arial" w:cs="Arial"/>
          <w:b/>
          <w:i/>
          <w:sz w:val="20"/>
          <w:szCs w:val="20"/>
        </w:rPr>
      </w:pPr>
      <w:r w:rsidRPr="00670893">
        <w:rPr>
          <w:rFonts w:ascii="Arial" w:hAnsi="Arial" w:cs="Arial"/>
          <w:b/>
          <w:i/>
          <w:sz w:val="20"/>
          <w:szCs w:val="20"/>
        </w:rPr>
        <w:t xml:space="preserve">Excepcionalmente, este plazo podrá ampliarse hasta por </w:t>
      </w:r>
      <w:r w:rsidRPr="00670893">
        <w:rPr>
          <w:rFonts w:ascii="Arial" w:hAnsi="Arial" w:cs="Arial"/>
          <w:b/>
          <w:bCs/>
          <w:i/>
          <w:sz w:val="20"/>
          <w:szCs w:val="20"/>
        </w:rPr>
        <w:t>cinco</w:t>
      </w:r>
      <w:r w:rsidRPr="00670893">
        <w:rPr>
          <w:rFonts w:ascii="Arial" w:hAnsi="Arial" w:cs="Arial"/>
          <w:b/>
          <w:i/>
          <w:sz w:val="20"/>
          <w:szCs w:val="20"/>
        </w:rPr>
        <w:t xml:space="preserve"> días más cuando existan razones que lo motiven. La ampliación del plazo se notificará al solicitante a más tardar el octavo día del plazo descrito en el párrafo anterior. No podrán invocarse como causales de ampliación del plazo aquellos motivos que supongan negligencia o descuido del sujeto obligado en el desahogo de la solicitud. </w:t>
      </w:r>
    </w:p>
    <w:p w:rsidR="008355A1" w:rsidRPr="00670893" w:rsidRDefault="008355A1" w:rsidP="00670893">
      <w:pPr>
        <w:spacing w:line="360" w:lineRule="auto"/>
        <w:jc w:val="both"/>
        <w:rPr>
          <w:rFonts w:ascii="Arial" w:hAnsi="Arial" w:cs="Arial"/>
          <w:b/>
          <w:bCs/>
          <w:i/>
          <w:sz w:val="20"/>
          <w:szCs w:val="20"/>
        </w:rPr>
      </w:pPr>
    </w:p>
    <w:p w:rsidR="008355A1" w:rsidRPr="00670893" w:rsidRDefault="008355A1" w:rsidP="00670893">
      <w:pPr>
        <w:spacing w:line="360" w:lineRule="auto"/>
        <w:jc w:val="both"/>
        <w:rPr>
          <w:rFonts w:ascii="Arial" w:hAnsi="Arial" w:cs="Arial"/>
          <w:b/>
          <w:i/>
          <w:sz w:val="20"/>
          <w:szCs w:val="20"/>
        </w:rPr>
      </w:pPr>
      <w:r w:rsidRPr="00670893">
        <w:rPr>
          <w:rFonts w:ascii="Arial" w:hAnsi="Arial" w:cs="Arial"/>
          <w:b/>
          <w:bCs/>
          <w:i/>
          <w:sz w:val="20"/>
          <w:szCs w:val="20"/>
        </w:rPr>
        <w:t xml:space="preserve">Artículo 137. </w:t>
      </w:r>
      <w:r w:rsidRPr="00670893">
        <w:rPr>
          <w:rFonts w:ascii="Arial" w:hAnsi="Arial" w:cs="Arial"/>
          <w:b/>
          <w:i/>
          <w:sz w:val="20"/>
          <w:szCs w:val="20"/>
        </w:rPr>
        <w:t xml:space="preserve">Cuando el sujeto obligado no entregue la respuesta a la solicitud de acceso dentro de los plazos previstos en esta ley,  el solicitante podrá interponer el recurso de revisión, en los términos del artículo 146 de esta ley y demás disposiciones aplicables. </w:t>
      </w:r>
    </w:p>
    <w:p w:rsidR="00477C85" w:rsidRDefault="00477C85" w:rsidP="00477C85">
      <w:pPr>
        <w:spacing w:line="360" w:lineRule="auto"/>
        <w:ind w:left="-709" w:right="-728"/>
        <w:jc w:val="both"/>
        <w:rPr>
          <w:rFonts w:ascii="Arial" w:hAnsi="Arial" w:cs="Arial"/>
        </w:rPr>
      </w:pPr>
    </w:p>
    <w:p w:rsidR="00477C85" w:rsidRPr="002D2C5E" w:rsidRDefault="00477C85" w:rsidP="00477C85">
      <w:pPr>
        <w:spacing w:line="360" w:lineRule="auto"/>
        <w:ind w:left="-709" w:right="-728"/>
        <w:jc w:val="both"/>
        <w:rPr>
          <w:rFonts w:ascii="Arial" w:hAnsi="Arial" w:cs="Arial"/>
        </w:rPr>
      </w:pPr>
      <w:r>
        <w:rPr>
          <w:rFonts w:ascii="Arial" w:hAnsi="Arial" w:cs="Arial"/>
        </w:rPr>
        <w:t>El artículo 137 en mención</w:t>
      </w:r>
      <w:r w:rsidRPr="002D2C5E">
        <w:rPr>
          <w:rFonts w:ascii="Arial" w:hAnsi="Arial" w:cs="Arial"/>
        </w:rPr>
        <w:t xml:space="preserve"> es preciso al señalar que el recurso de revisión se podrá interponer en los términos que establece la propia Ley de Acceso a la Información Pública y Protección de Datos Personales para el Estado de Coahuila y es precisamente este ord</w:t>
      </w:r>
      <w:r>
        <w:rPr>
          <w:rFonts w:ascii="Arial" w:hAnsi="Arial" w:cs="Arial"/>
        </w:rPr>
        <w:t>enamiento, que en su artículo 146</w:t>
      </w:r>
      <w:r w:rsidRPr="002D2C5E">
        <w:rPr>
          <w:rFonts w:ascii="Arial" w:hAnsi="Arial" w:cs="Arial"/>
        </w:rPr>
        <w:t xml:space="preserve"> fracción X dispone que el recurso de revisión procede en el supuesto de falta de respuesta a una solicitud de información:</w:t>
      </w:r>
    </w:p>
    <w:p w:rsidR="00477C85" w:rsidRPr="00D62256" w:rsidRDefault="00477C85" w:rsidP="00477C85">
      <w:pPr>
        <w:spacing w:line="360" w:lineRule="auto"/>
        <w:ind w:right="50"/>
        <w:jc w:val="both"/>
        <w:rPr>
          <w:rFonts w:ascii="Arial" w:hAnsi="Arial" w:cs="Arial"/>
          <w:sz w:val="20"/>
          <w:szCs w:val="20"/>
        </w:rPr>
      </w:pPr>
    </w:p>
    <w:p w:rsidR="00477C85" w:rsidRPr="00D62256" w:rsidRDefault="00477C85" w:rsidP="00477C85">
      <w:pPr>
        <w:spacing w:line="360" w:lineRule="auto"/>
        <w:ind w:left="709" w:right="901"/>
        <w:jc w:val="both"/>
        <w:rPr>
          <w:rFonts w:ascii="Arial" w:hAnsi="Arial" w:cs="Arial"/>
          <w:b/>
          <w:i/>
          <w:sz w:val="20"/>
          <w:szCs w:val="20"/>
        </w:rPr>
      </w:pPr>
      <w:r>
        <w:rPr>
          <w:rFonts w:ascii="Arial" w:hAnsi="Arial" w:cs="Arial"/>
          <w:b/>
          <w:bCs/>
          <w:i/>
          <w:sz w:val="20"/>
          <w:szCs w:val="20"/>
        </w:rPr>
        <w:t>“Artículo 146</w:t>
      </w:r>
      <w:r w:rsidRPr="00D62256">
        <w:rPr>
          <w:rFonts w:ascii="Arial" w:hAnsi="Arial" w:cs="Arial"/>
          <w:b/>
          <w:bCs/>
          <w:i/>
          <w:sz w:val="20"/>
          <w:szCs w:val="20"/>
        </w:rPr>
        <w:t xml:space="preserve">.- </w:t>
      </w:r>
      <w:r w:rsidRPr="00D62256">
        <w:rPr>
          <w:rFonts w:ascii="Arial" w:hAnsi="Arial" w:cs="Arial"/>
          <w:b/>
          <w:i/>
          <w:sz w:val="20"/>
          <w:szCs w:val="20"/>
        </w:rPr>
        <w:t xml:space="preserve">El recurso de revisión procede por cualquiera de las siguientes causas:  </w:t>
      </w:r>
    </w:p>
    <w:p w:rsidR="00477C85" w:rsidRPr="00D62256" w:rsidRDefault="00477C85" w:rsidP="00477C85">
      <w:pPr>
        <w:spacing w:line="360" w:lineRule="auto"/>
        <w:ind w:left="709" w:right="901"/>
        <w:jc w:val="both"/>
        <w:rPr>
          <w:rFonts w:ascii="Arial" w:hAnsi="Arial" w:cs="Arial"/>
          <w:b/>
          <w:bCs/>
          <w:i/>
          <w:sz w:val="20"/>
          <w:szCs w:val="20"/>
        </w:rPr>
      </w:pPr>
    </w:p>
    <w:p w:rsidR="00477C85" w:rsidRPr="00D62256" w:rsidRDefault="00477C85" w:rsidP="00477C85">
      <w:pPr>
        <w:spacing w:line="360" w:lineRule="auto"/>
        <w:ind w:left="709" w:right="901" w:firstLine="426"/>
        <w:jc w:val="both"/>
        <w:rPr>
          <w:rFonts w:ascii="Arial" w:hAnsi="Arial" w:cs="Arial"/>
          <w:b/>
          <w:i/>
          <w:sz w:val="20"/>
          <w:szCs w:val="20"/>
        </w:rPr>
      </w:pPr>
      <w:r w:rsidRPr="00D62256">
        <w:rPr>
          <w:rFonts w:ascii="Arial" w:hAnsi="Arial" w:cs="Arial"/>
          <w:b/>
          <w:bCs/>
          <w:i/>
          <w:sz w:val="20"/>
          <w:szCs w:val="20"/>
        </w:rPr>
        <w:t>I – IX…</w:t>
      </w:r>
    </w:p>
    <w:p w:rsidR="00477C85" w:rsidRPr="00D62256" w:rsidRDefault="00477C85" w:rsidP="00477C85">
      <w:pPr>
        <w:spacing w:line="360" w:lineRule="auto"/>
        <w:ind w:left="709" w:right="901" w:hanging="397"/>
        <w:jc w:val="both"/>
        <w:rPr>
          <w:rFonts w:ascii="Arial" w:hAnsi="Arial" w:cs="Arial"/>
          <w:b/>
          <w:i/>
          <w:sz w:val="20"/>
          <w:szCs w:val="20"/>
        </w:rPr>
      </w:pPr>
      <w:r w:rsidRPr="00D62256">
        <w:rPr>
          <w:rFonts w:ascii="Arial" w:hAnsi="Arial" w:cs="Arial"/>
          <w:b/>
          <w:i/>
          <w:sz w:val="20"/>
          <w:szCs w:val="20"/>
        </w:rPr>
        <w:t xml:space="preserve"> </w:t>
      </w:r>
    </w:p>
    <w:p w:rsidR="00477C85" w:rsidRPr="00D62256" w:rsidRDefault="00477C85" w:rsidP="00477C85">
      <w:pPr>
        <w:spacing w:line="360" w:lineRule="auto"/>
        <w:ind w:left="709" w:right="901" w:hanging="425"/>
        <w:jc w:val="both"/>
        <w:rPr>
          <w:rFonts w:ascii="Arial" w:hAnsi="Arial" w:cs="Arial"/>
          <w:sz w:val="20"/>
          <w:szCs w:val="20"/>
        </w:rPr>
      </w:pPr>
      <w:r w:rsidRPr="00D62256">
        <w:rPr>
          <w:rFonts w:ascii="Arial" w:hAnsi="Arial" w:cs="Arial"/>
          <w:b/>
          <w:bCs/>
          <w:i/>
          <w:sz w:val="20"/>
          <w:szCs w:val="20"/>
        </w:rPr>
        <w:t xml:space="preserve">      X.</w:t>
      </w:r>
      <w:r w:rsidRPr="00D62256">
        <w:rPr>
          <w:rFonts w:ascii="Arial" w:hAnsi="Arial" w:cs="Arial"/>
          <w:b/>
          <w:bCs/>
          <w:i/>
          <w:sz w:val="20"/>
          <w:szCs w:val="20"/>
        </w:rPr>
        <w:tab/>
      </w:r>
      <w:r w:rsidRPr="00D62256">
        <w:rPr>
          <w:rFonts w:ascii="Arial" w:hAnsi="Arial" w:cs="Arial"/>
          <w:b/>
          <w:i/>
          <w:sz w:val="20"/>
          <w:szCs w:val="20"/>
        </w:rPr>
        <w:t>La falta de respuesta a una solicitud de acceso a la información o de datos personales dentro de los plazos establecidos en esta ley.”.</w:t>
      </w:r>
      <w:r w:rsidRPr="00D62256">
        <w:rPr>
          <w:rFonts w:ascii="Arial" w:hAnsi="Arial" w:cs="Arial"/>
          <w:sz w:val="20"/>
          <w:szCs w:val="20"/>
        </w:rPr>
        <w:t xml:space="preserve">  </w:t>
      </w:r>
    </w:p>
    <w:p w:rsidR="008355A1" w:rsidRPr="008A01CB" w:rsidRDefault="008355A1" w:rsidP="008355A1">
      <w:pPr>
        <w:autoSpaceDE w:val="0"/>
        <w:autoSpaceDN w:val="0"/>
        <w:adjustRightInd w:val="0"/>
        <w:spacing w:line="360" w:lineRule="auto"/>
        <w:ind w:left="-720" w:right="-732"/>
        <w:jc w:val="both"/>
        <w:rPr>
          <w:rFonts w:ascii="Arial" w:hAnsi="Arial" w:cs="Arial"/>
        </w:rPr>
      </w:pPr>
    </w:p>
    <w:p w:rsidR="00477C85" w:rsidRPr="002D2C5E" w:rsidRDefault="00477C85" w:rsidP="00477C85">
      <w:pPr>
        <w:spacing w:line="360" w:lineRule="auto"/>
        <w:ind w:left="-709" w:right="-728"/>
        <w:jc w:val="both"/>
        <w:outlineLvl w:val="0"/>
        <w:rPr>
          <w:rFonts w:ascii="Arial" w:hAnsi="Arial" w:cs="Arial"/>
        </w:rPr>
      </w:pPr>
      <w:r w:rsidRPr="002D2C5E">
        <w:rPr>
          <w:rFonts w:ascii="Arial" w:hAnsi="Arial" w:cs="Arial"/>
        </w:rPr>
        <w:lastRenderedPageBreak/>
        <w:t>Asimismo, y por consecuencia, para efectos del presente recurso de revisión, se actualiza el supu</w:t>
      </w:r>
      <w:r>
        <w:rPr>
          <w:rFonts w:ascii="Arial" w:hAnsi="Arial" w:cs="Arial"/>
        </w:rPr>
        <w:t>esto previsto en el artículo 161</w:t>
      </w:r>
      <w:r w:rsidRPr="002D2C5E">
        <w:rPr>
          <w:rFonts w:ascii="Arial" w:hAnsi="Arial" w:cs="Arial"/>
        </w:rPr>
        <w:t xml:space="preserve"> de la Ley de Acceso a la Información Pública y Protección de Datos Personales para el Estado de Coahuila, el cual dispone que interpuesto el recurso de revisión por la causal prevista e</w:t>
      </w:r>
      <w:r>
        <w:rPr>
          <w:rFonts w:ascii="Arial" w:hAnsi="Arial" w:cs="Arial"/>
        </w:rPr>
        <w:t>n la fracción X del artículo 146</w:t>
      </w:r>
      <w:r w:rsidRPr="002D2C5E">
        <w:rPr>
          <w:rFonts w:ascii="Arial" w:hAnsi="Arial" w:cs="Arial"/>
        </w:rPr>
        <w:t xml:space="preserve"> de la misma ley, el Instituto deberá emitir resolución requiriéndole al sujeto obligado que entregue la información solicitada, con pleno apego a la legislación en la materia:</w:t>
      </w:r>
    </w:p>
    <w:p w:rsidR="00477C85" w:rsidRPr="002D2C5E" w:rsidRDefault="00477C85" w:rsidP="00477C85">
      <w:pPr>
        <w:spacing w:line="360" w:lineRule="auto"/>
        <w:ind w:right="50" w:firstLine="709"/>
        <w:jc w:val="both"/>
        <w:outlineLvl w:val="0"/>
        <w:rPr>
          <w:rFonts w:ascii="Arial" w:hAnsi="Arial" w:cs="Arial"/>
        </w:rPr>
      </w:pPr>
    </w:p>
    <w:p w:rsidR="00477C85" w:rsidRPr="00D62256" w:rsidRDefault="00477C85" w:rsidP="00477C85">
      <w:pPr>
        <w:spacing w:line="360" w:lineRule="auto"/>
        <w:ind w:left="709" w:right="901"/>
        <w:jc w:val="both"/>
        <w:rPr>
          <w:rFonts w:ascii="Arial" w:hAnsi="Arial" w:cs="Arial"/>
          <w:b/>
          <w:i/>
          <w:sz w:val="20"/>
          <w:szCs w:val="20"/>
        </w:rPr>
      </w:pPr>
      <w:r w:rsidRPr="00D62256">
        <w:rPr>
          <w:rFonts w:ascii="Arial" w:hAnsi="Arial" w:cs="Arial"/>
          <w:b/>
          <w:i/>
          <w:sz w:val="20"/>
          <w:szCs w:val="20"/>
        </w:rPr>
        <w:t>“</w:t>
      </w:r>
      <w:r>
        <w:rPr>
          <w:rFonts w:ascii="Arial" w:hAnsi="Arial" w:cs="Arial"/>
          <w:b/>
          <w:bCs/>
          <w:i/>
          <w:sz w:val="20"/>
          <w:szCs w:val="20"/>
        </w:rPr>
        <w:t>Artículo 161</w:t>
      </w:r>
      <w:r w:rsidRPr="00D62256">
        <w:rPr>
          <w:rFonts w:ascii="Arial" w:hAnsi="Arial" w:cs="Arial"/>
          <w:b/>
          <w:bCs/>
          <w:i/>
          <w:sz w:val="20"/>
          <w:szCs w:val="20"/>
        </w:rPr>
        <w:t xml:space="preserve">.- </w:t>
      </w:r>
      <w:r w:rsidRPr="00D62256">
        <w:rPr>
          <w:rFonts w:ascii="Arial" w:hAnsi="Arial" w:cs="Arial"/>
          <w:b/>
          <w:i/>
          <w:sz w:val="20"/>
          <w:szCs w:val="20"/>
        </w:rPr>
        <w:t>Interpuesto el recurso por la causal prevista e</w:t>
      </w:r>
      <w:r>
        <w:rPr>
          <w:rFonts w:ascii="Arial" w:hAnsi="Arial" w:cs="Arial"/>
          <w:b/>
          <w:i/>
          <w:sz w:val="20"/>
          <w:szCs w:val="20"/>
        </w:rPr>
        <w:t>n la fracción X del artículo 146</w:t>
      </w:r>
      <w:r w:rsidRPr="00D62256">
        <w:rPr>
          <w:rFonts w:ascii="Arial" w:hAnsi="Arial" w:cs="Arial"/>
          <w:b/>
          <w:i/>
          <w:sz w:val="20"/>
          <w:szCs w:val="20"/>
        </w:rPr>
        <w:t xml:space="preserve"> de esta ley, el Instituto dará vista, a más tardar al día siguiente de que se recibió la solicitud, al sujeto obligado para que alegue lo que a su derecho convenga en un plazo no mayor a cinco días. Recibida su contestación, el Instituto deberá emitir su resolución en un plazo no mayor a cinco días, requiriéndole al sujeto obligado que entregue la información solicitada, siempre y cuando la información no sea reservada o confidencial, en un plazo no mayor a diez días cubriendo, en su caso, los costos de reproducción del material.</w:t>
      </w:r>
    </w:p>
    <w:p w:rsidR="00477C85" w:rsidRPr="00A82C33" w:rsidRDefault="00477C85" w:rsidP="00477C85">
      <w:pPr>
        <w:spacing w:line="360" w:lineRule="auto"/>
        <w:ind w:left="709" w:right="901"/>
        <w:jc w:val="both"/>
        <w:rPr>
          <w:rFonts w:ascii="Arial" w:hAnsi="Arial" w:cs="Arial"/>
          <w:b/>
          <w:i/>
          <w:sz w:val="22"/>
          <w:szCs w:val="22"/>
        </w:rPr>
      </w:pPr>
    </w:p>
    <w:p w:rsidR="00477C85" w:rsidRPr="00D62256" w:rsidRDefault="00477C85" w:rsidP="00477C85">
      <w:pPr>
        <w:spacing w:line="360" w:lineRule="auto"/>
        <w:ind w:left="709" w:right="901"/>
        <w:jc w:val="both"/>
        <w:rPr>
          <w:rFonts w:ascii="Arial" w:hAnsi="Arial" w:cs="Arial"/>
          <w:b/>
          <w:i/>
          <w:sz w:val="20"/>
          <w:szCs w:val="20"/>
        </w:rPr>
      </w:pPr>
      <w:r w:rsidRPr="00D62256">
        <w:rPr>
          <w:rFonts w:ascii="Arial" w:hAnsi="Arial" w:cs="Arial"/>
          <w:b/>
          <w:i/>
          <w:sz w:val="20"/>
          <w:szCs w:val="20"/>
        </w:rPr>
        <w:t xml:space="preserve">En el caso de que el sujeto obligado clasifique la información como reservada o confidencial, se dejarán a salvo los derechos del solicitante para que los pueda impugnar en la vía y forma que establece la presente ley.”. </w:t>
      </w:r>
    </w:p>
    <w:p w:rsidR="00477C85" w:rsidRDefault="00477C85" w:rsidP="00477C85">
      <w:pPr>
        <w:tabs>
          <w:tab w:val="left" w:pos="567"/>
        </w:tabs>
        <w:spacing w:line="360" w:lineRule="auto"/>
        <w:ind w:right="50"/>
        <w:jc w:val="both"/>
        <w:outlineLvl w:val="0"/>
        <w:rPr>
          <w:rFonts w:ascii="Arial" w:hAnsi="Arial" w:cs="Arial"/>
        </w:rPr>
      </w:pPr>
    </w:p>
    <w:p w:rsidR="00F816B7" w:rsidRPr="00670893" w:rsidRDefault="00F816B7" w:rsidP="00F816B7">
      <w:pPr>
        <w:spacing w:line="360" w:lineRule="auto"/>
        <w:ind w:left="-720" w:right="-732"/>
        <w:jc w:val="both"/>
        <w:rPr>
          <w:rFonts w:ascii="Arial" w:hAnsi="Arial" w:cs="Arial"/>
          <w:sz w:val="22"/>
          <w:szCs w:val="22"/>
        </w:rPr>
      </w:pPr>
      <w:r w:rsidRPr="00BD5593">
        <w:rPr>
          <w:rFonts w:ascii="Arial" w:hAnsi="Arial" w:cs="Arial"/>
        </w:rPr>
        <w:t xml:space="preserve">El Instituto notificó al sujeto obligado en fecha </w:t>
      </w:r>
      <w:r w:rsidRPr="00F816B7">
        <w:rPr>
          <w:rFonts w:ascii="Arial" w:hAnsi="Arial" w:cs="Arial"/>
        </w:rPr>
        <w:t>diez (10) de junio de dos mil quince (2015),</w:t>
      </w:r>
      <w:r w:rsidRPr="00BD5593">
        <w:rPr>
          <w:rFonts w:ascii="Arial" w:hAnsi="Arial" w:cs="Arial"/>
        </w:rPr>
        <w:t xml:space="preserve"> transcurrido el término señalado en la Ley el Instituto </w:t>
      </w:r>
      <w:r>
        <w:rPr>
          <w:rFonts w:ascii="Arial" w:hAnsi="Arial" w:cs="Arial"/>
        </w:rPr>
        <w:t>se</w:t>
      </w:r>
      <w:r w:rsidRPr="00BD5593">
        <w:rPr>
          <w:rFonts w:ascii="Arial" w:hAnsi="Arial" w:cs="Arial"/>
        </w:rPr>
        <w:t xml:space="preserve"> recibió contestación por parte del </w:t>
      </w:r>
      <w:r>
        <w:rPr>
          <w:rFonts w:ascii="Arial" w:hAnsi="Arial" w:cs="Arial"/>
        </w:rPr>
        <w:t>sujeto obligado, sin embargo</w:t>
      </w:r>
      <w:r w:rsidRPr="00BD5593">
        <w:rPr>
          <w:rFonts w:ascii="Arial" w:hAnsi="Arial" w:cs="Arial"/>
        </w:rPr>
        <w:t xml:space="preserve">, </w:t>
      </w:r>
      <w:r>
        <w:rPr>
          <w:rFonts w:ascii="Arial" w:hAnsi="Arial" w:cs="Arial"/>
        </w:rPr>
        <w:t xml:space="preserve">en ésta se advierte únicamente el procedimiento realizado dentro del Instituto para recabar la información. </w:t>
      </w:r>
    </w:p>
    <w:p w:rsidR="00477C85" w:rsidRDefault="00477C85" w:rsidP="00477C85">
      <w:pPr>
        <w:tabs>
          <w:tab w:val="left" w:pos="1740"/>
        </w:tabs>
        <w:spacing w:line="360" w:lineRule="auto"/>
        <w:ind w:right="68"/>
        <w:jc w:val="both"/>
        <w:outlineLvl w:val="0"/>
        <w:rPr>
          <w:rFonts w:ascii="Arial" w:hAnsi="Arial" w:cs="Arial"/>
        </w:rPr>
      </w:pPr>
    </w:p>
    <w:p w:rsidR="008355A1" w:rsidRPr="008A01CB" w:rsidRDefault="00477C85" w:rsidP="00477C85">
      <w:pPr>
        <w:tabs>
          <w:tab w:val="left" w:pos="1740"/>
        </w:tabs>
        <w:spacing w:line="360" w:lineRule="auto"/>
        <w:ind w:left="-709" w:right="-728"/>
        <w:jc w:val="both"/>
        <w:outlineLvl w:val="0"/>
        <w:rPr>
          <w:rFonts w:ascii="Arial" w:hAnsi="Arial" w:cs="Arial"/>
        </w:rPr>
      </w:pPr>
      <w:r>
        <w:rPr>
          <w:rFonts w:ascii="Arial" w:hAnsi="Arial" w:cs="Arial"/>
        </w:rPr>
        <w:t xml:space="preserve">Por lo que se </w:t>
      </w:r>
      <w:r w:rsidR="008355A1" w:rsidRPr="008A01CB">
        <w:rPr>
          <w:rFonts w:ascii="Arial" w:hAnsi="Arial" w:cs="Arial"/>
        </w:rPr>
        <w:t xml:space="preserve">considera procedente requerir al </w:t>
      </w:r>
      <w:r w:rsidR="00670893">
        <w:rPr>
          <w:rFonts w:ascii="Arial" w:hAnsi="Arial" w:cs="Arial"/>
        </w:rPr>
        <w:t>Instituto Estatal del Deporte</w:t>
      </w:r>
      <w:r w:rsidR="008355A1" w:rsidRPr="008A01CB">
        <w:rPr>
          <w:rFonts w:ascii="Arial" w:hAnsi="Arial" w:cs="Arial"/>
        </w:rPr>
        <w:t xml:space="preserve"> para que entregue al recurrente la información solicitada</w:t>
      </w:r>
      <w:r>
        <w:rPr>
          <w:rFonts w:ascii="Arial" w:hAnsi="Arial" w:cs="Arial"/>
        </w:rPr>
        <w:t xml:space="preserve">, </w:t>
      </w:r>
      <w:r w:rsidR="008355A1" w:rsidRPr="008A01CB">
        <w:rPr>
          <w:rFonts w:ascii="Arial" w:hAnsi="Arial" w:cs="Arial"/>
        </w:rPr>
        <w:t>en un plazo no mayor a diez días, en la modalidad solicitada y siempre que ésta no sea información reservada o confidencial.</w:t>
      </w:r>
    </w:p>
    <w:p w:rsidR="00193EBE" w:rsidRDefault="00193EBE" w:rsidP="00193EBE">
      <w:pPr>
        <w:autoSpaceDE w:val="0"/>
        <w:autoSpaceDN w:val="0"/>
        <w:adjustRightInd w:val="0"/>
        <w:spacing w:line="360" w:lineRule="auto"/>
        <w:ind w:right="-732"/>
        <w:jc w:val="both"/>
        <w:rPr>
          <w:rFonts w:ascii="Arial" w:hAnsi="Arial" w:cs="Arial"/>
        </w:rPr>
      </w:pPr>
    </w:p>
    <w:p w:rsidR="00193EBE" w:rsidRPr="007A2F23" w:rsidRDefault="00193EBE" w:rsidP="00193EBE">
      <w:pPr>
        <w:tabs>
          <w:tab w:val="left" w:pos="720"/>
        </w:tabs>
        <w:spacing w:line="360" w:lineRule="auto"/>
        <w:ind w:left="-720" w:right="-732"/>
        <w:jc w:val="center"/>
        <w:outlineLvl w:val="0"/>
        <w:rPr>
          <w:rFonts w:ascii="Arial" w:hAnsi="Arial" w:cs="Arial"/>
          <w:spacing w:val="20"/>
        </w:rPr>
      </w:pPr>
      <w:r w:rsidRPr="007A2F23">
        <w:rPr>
          <w:rFonts w:ascii="Arial" w:hAnsi="Arial" w:cs="Arial"/>
        </w:rPr>
        <w:t>Por lo expuesto y fundado el Consejo General de este Instituto</w:t>
      </w:r>
    </w:p>
    <w:p w:rsidR="00193EBE" w:rsidRPr="008A01CB" w:rsidRDefault="00193EBE" w:rsidP="00193EBE">
      <w:pPr>
        <w:pStyle w:val="Ttulo2"/>
        <w:numPr>
          <w:ilvl w:val="0"/>
          <w:numId w:val="0"/>
        </w:numPr>
        <w:tabs>
          <w:tab w:val="left" w:pos="708"/>
        </w:tabs>
        <w:spacing w:line="360" w:lineRule="auto"/>
        <w:ind w:left="-720" w:right="-732"/>
        <w:jc w:val="center"/>
        <w:rPr>
          <w:color w:val="000000"/>
          <w:spacing w:val="20"/>
          <w:sz w:val="24"/>
          <w:szCs w:val="24"/>
        </w:rPr>
      </w:pPr>
      <w:r w:rsidRPr="008A01CB">
        <w:rPr>
          <w:color w:val="000000"/>
          <w:spacing w:val="20"/>
          <w:sz w:val="24"/>
          <w:szCs w:val="24"/>
        </w:rPr>
        <w:lastRenderedPageBreak/>
        <w:t>RESUELVE</w:t>
      </w:r>
    </w:p>
    <w:p w:rsidR="00193EBE" w:rsidRPr="008A01CB" w:rsidRDefault="00193EBE" w:rsidP="00193EBE">
      <w:pPr>
        <w:ind w:left="-720" w:right="-732"/>
      </w:pPr>
    </w:p>
    <w:p w:rsidR="00670893" w:rsidRPr="008A01CB" w:rsidRDefault="00670893" w:rsidP="00670893">
      <w:pPr>
        <w:spacing w:line="360" w:lineRule="auto"/>
        <w:ind w:left="-709" w:right="-732"/>
        <w:jc w:val="both"/>
        <w:rPr>
          <w:rFonts w:ascii="Arial" w:hAnsi="Arial" w:cs="Arial"/>
        </w:rPr>
      </w:pPr>
      <w:r w:rsidRPr="008A01CB">
        <w:rPr>
          <w:rFonts w:ascii="Arial" w:hAnsi="Arial" w:cs="Arial"/>
          <w:b/>
        </w:rPr>
        <w:t>PRIMERO.-</w:t>
      </w:r>
      <w:r w:rsidRPr="008A01CB">
        <w:rPr>
          <w:rFonts w:ascii="Arial" w:hAnsi="Arial" w:cs="Arial"/>
        </w:rPr>
        <w:t xml:space="preserve"> Con fundamento en lo establecido en los artículos 7 y 8 de la Constitución Política del Estado de Coahuila, 4, 10, 31 fracciones I y II, 40 fracción II, inciso 4, de la Ley del Instituto Coahuilense de Acceso a la Información Pública,</w:t>
      </w:r>
      <w:r w:rsidRPr="008A01CB">
        <w:rPr>
          <w:rFonts w:ascii="Arial" w:hAnsi="Arial" w:cs="Arial"/>
          <w:color w:val="FF0000"/>
        </w:rPr>
        <w:t xml:space="preserve"> </w:t>
      </w:r>
      <w:r>
        <w:rPr>
          <w:rFonts w:ascii="Arial" w:hAnsi="Arial" w:cs="Arial"/>
        </w:rPr>
        <w:t>153 fracción II</w:t>
      </w:r>
      <w:r w:rsidRPr="008A01CB">
        <w:rPr>
          <w:rFonts w:ascii="Arial" w:hAnsi="Arial" w:cs="Arial"/>
        </w:rPr>
        <w:t xml:space="preserve"> de la Ley de Acceso a la Información Pública y Protección de Datos Personales para el Estado de Coahuila</w:t>
      </w:r>
      <w:r w:rsidR="00240EE7">
        <w:rPr>
          <w:rFonts w:ascii="Arial" w:hAnsi="Arial" w:cs="Arial"/>
        </w:rPr>
        <w:t xml:space="preserve"> de Zaragoza</w:t>
      </w:r>
      <w:r w:rsidRPr="008A01CB">
        <w:rPr>
          <w:rFonts w:ascii="Arial" w:hAnsi="Arial" w:cs="Arial"/>
        </w:rPr>
        <w:t xml:space="preserve">, se </w:t>
      </w:r>
      <w:r>
        <w:rPr>
          <w:rFonts w:ascii="Arial" w:hAnsi="Arial" w:cs="Arial"/>
          <w:b/>
        </w:rPr>
        <w:t xml:space="preserve">REQUIERE </w:t>
      </w:r>
      <w:r>
        <w:rPr>
          <w:rFonts w:ascii="Arial" w:hAnsi="Arial" w:cs="Arial"/>
        </w:rPr>
        <w:t xml:space="preserve"> al sujeto obligado</w:t>
      </w:r>
      <w:r w:rsidRPr="008A01CB">
        <w:rPr>
          <w:rFonts w:ascii="Arial" w:hAnsi="Arial" w:cs="Arial"/>
        </w:rPr>
        <w:t xml:space="preserve"> </w:t>
      </w:r>
      <w:r>
        <w:rPr>
          <w:rFonts w:ascii="Arial" w:hAnsi="Arial" w:cs="Arial"/>
        </w:rPr>
        <w:t>para que entregue la información solicitada en términos del considerando cuarto de la presente resolución.</w:t>
      </w:r>
    </w:p>
    <w:p w:rsidR="00670893" w:rsidRPr="00D21E32" w:rsidRDefault="00670893" w:rsidP="00670893">
      <w:pPr>
        <w:tabs>
          <w:tab w:val="left" w:pos="720"/>
        </w:tabs>
        <w:spacing w:line="360" w:lineRule="auto"/>
        <w:jc w:val="both"/>
        <w:outlineLvl w:val="0"/>
        <w:rPr>
          <w:rFonts w:ascii="Arial" w:hAnsi="Arial" w:cs="Arial"/>
        </w:rPr>
      </w:pPr>
      <w:r w:rsidRPr="00B57722">
        <w:t xml:space="preserve">  </w:t>
      </w:r>
    </w:p>
    <w:p w:rsidR="00670893" w:rsidRPr="008B29BB" w:rsidRDefault="00670893" w:rsidP="00670893">
      <w:pPr>
        <w:spacing w:line="360" w:lineRule="auto"/>
        <w:ind w:left="-720" w:right="-732"/>
        <w:jc w:val="both"/>
        <w:rPr>
          <w:rFonts w:ascii="Arial" w:hAnsi="Arial" w:cs="Arial"/>
        </w:rPr>
      </w:pPr>
      <w:r w:rsidRPr="008B29BB">
        <w:rPr>
          <w:rFonts w:ascii="Arial" w:hAnsi="Arial" w:cs="Arial"/>
          <w:b/>
        </w:rPr>
        <w:t xml:space="preserve">SEGUNDO.- </w:t>
      </w:r>
      <w:r w:rsidRPr="008B29BB">
        <w:rPr>
          <w:rFonts w:ascii="Arial" w:hAnsi="Arial" w:cs="Arial"/>
        </w:rPr>
        <w:t>Se instruye al sujeto obligado para que dé cumplimiento a la presente resolución dentro de los diez días hábiles siguientes al de la fecha en que surta efectos la notificación de la presente resolución; lo anterior c</w:t>
      </w:r>
      <w:r>
        <w:rPr>
          <w:rFonts w:ascii="Arial" w:hAnsi="Arial" w:cs="Arial"/>
        </w:rPr>
        <w:t>on fundamento en el artículo 154</w:t>
      </w:r>
      <w:r w:rsidRPr="008B29BB">
        <w:rPr>
          <w:rFonts w:ascii="Arial" w:hAnsi="Arial" w:cs="Arial"/>
        </w:rPr>
        <w:t xml:space="preserve"> fracción III de la Ley de Acceso a la Información Pública y Protección de Datos Personales para el Estado de Coahuila</w:t>
      </w:r>
      <w:r>
        <w:rPr>
          <w:rFonts w:ascii="Arial" w:hAnsi="Arial" w:cs="Arial"/>
        </w:rPr>
        <w:t xml:space="preserve"> de Zaragoza</w:t>
      </w:r>
      <w:r w:rsidRPr="008B29BB">
        <w:rPr>
          <w:rFonts w:ascii="Arial" w:hAnsi="Arial" w:cs="Arial"/>
        </w:rPr>
        <w:t>.</w:t>
      </w:r>
    </w:p>
    <w:p w:rsidR="00670893" w:rsidRPr="008B29BB" w:rsidRDefault="00670893" w:rsidP="00670893">
      <w:pPr>
        <w:tabs>
          <w:tab w:val="left" w:pos="1740"/>
        </w:tabs>
        <w:spacing w:line="360" w:lineRule="auto"/>
        <w:ind w:left="-720" w:right="-732" w:firstLine="720"/>
        <w:jc w:val="both"/>
        <w:outlineLvl w:val="0"/>
        <w:rPr>
          <w:rFonts w:ascii="Arial" w:hAnsi="Arial" w:cs="Arial"/>
        </w:rPr>
      </w:pPr>
    </w:p>
    <w:p w:rsidR="00670893" w:rsidRDefault="00670893" w:rsidP="00670893">
      <w:pPr>
        <w:tabs>
          <w:tab w:val="left" w:pos="1740"/>
        </w:tabs>
        <w:spacing w:line="360" w:lineRule="auto"/>
        <w:ind w:left="-720" w:right="-732"/>
        <w:jc w:val="both"/>
        <w:outlineLvl w:val="0"/>
        <w:rPr>
          <w:rFonts w:ascii="Arial" w:hAnsi="Arial" w:cs="Arial"/>
        </w:rPr>
      </w:pPr>
      <w:r w:rsidRPr="008B29BB">
        <w:rPr>
          <w:rFonts w:ascii="Arial" w:hAnsi="Arial" w:cs="Arial"/>
          <w:b/>
        </w:rPr>
        <w:t>TERCERO</w:t>
      </w:r>
      <w:r w:rsidRPr="008B29BB">
        <w:rPr>
          <w:rFonts w:ascii="Arial" w:hAnsi="Arial" w:cs="Arial"/>
        </w:rPr>
        <w:t xml:space="preserve">.- </w:t>
      </w:r>
      <w:r>
        <w:rPr>
          <w:rFonts w:ascii="Arial" w:hAnsi="Arial" w:cs="Arial"/>
        </w:rPr>
        <w:t>Con fundamento en el artículo 163 de la Ley de Acceso a la Información Pública y Protección de Datos Personales para el Estado de Coahuila de Zaragoza, se instruye al sujeto obligado en el presente asunto para que en un plazo no mayor a diez días hábiles, contados a partir de que se dé cumplimiento a la resolución, informe sobre el cumplimiento de la presente y remita a este Instituto los documentos que acrediten fehacientemente la entrega de la información, precisándosele que de conformidad con los Lineamientos para Dictaminar el Cumplimiento o Incumplimiento de las Resoluciones de los Recursos de Revisión del Instituto Coahuilense de Acceso a la Información Pública, dicha documentación será sujeta de estudio y Dictamen que evalúe el efectivo cumplimiento de lo aquí ordenado.</w:t>
      </w:r>
    </w:p>
    <w:p w:rsidR="00670893" w:rsidRDefault="00670893" w:rsidP="00670893">
      <w:pPr>
        <w:tabs>
          <w:tab w:val="left" w:pos="1740"/>
        </w:tabs>
        <w:spacing w:line="360" w:lineRule="auto"/>
        <w:ind w:left="-720" w:right="-732"/>
        <w:jc w:val="both"/>
        <w:outlineLvl w:val="0"/>
        <w:rPr>
          <w:rFonts w:ascii="Arial" w:hAnsi="Arial" w:cs="Arial"/>
        </w:rPr>
      </w:pPr>
    </w:p>
    <w:p w:rsidR="00670893" w:rsidRPr="00DB434A" w:rsidRDefault="00670893" w:rsidP="00670893">
      <w:pPr>
        <w:spacing w:line="360" w:lineRule="auto"/>
        <w:ind w:left="-720" w:right="46"/>
        <w:jc w:val="both"/>
        <w:rPr>
          <w:rFonts w:ascii="Arial" w:hAnsi="Arial" w:cs="Arial"/>
        </w:rPr>
      </w:pPr>
      <w:r w:rsidRPr="00DB434A">
        <w:rPr>
          <w:rFonts w:ascii="Arial" w:hAnsi="Arial" w:cs="Arial"/>
        </w:rPr>
        <w:t>En caso de incumplimiento de la presente resolución el Instituto deberá p</w:t>
      </w:r>
      <w:r>
        <w:rPr>
          <w:rFonts w:ascii="Arial" w:hAnsi="Arial" w:cs="Arial"/>
        </w:rPr>
        <w:t>roceder conforme al artículo 167</w:t>
      </w:r>
      <w:r w:rsidRPr="00DB434A">
        <w:rPr>
          <w:rFonts w:ascii="Arial" w:hAnsi="Arial" w:cs="Arial"/>
        </w:rPr>
        <w:t xml:space="preserve"> de la ley de la materia.</w:t>
      </w:r>
    </w:p>
    <w:p w:rsidR="00670893" w:rsidRPr="008B29BB" w:rsidRDefault="00670893" w:rsidP="00670893">
      <w:pPr>
        <w:tabs>
          <w:tab w:val="left" w:pos="1740"/>
        </w:tabs>
        <w:spacing w:line="360" w:lineRule="auto"/>
        <w:ind w:left="-720" w:right="-732" w:firstLine="720"/>
        <w:jc w:val="both"/>
        <w:outlineLvl w:val="0"/>
        <w:rPr>
          <w:rFonts w:ascii="Arial" w:hAnsi="Arial" w:cs="Arial"/>
        </w:rPr>
      </w:pPr>
    </w:p>
    <w:p w:rsidR="00670893" w:rsidRDefault="00670893" w:rsidP="0067089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20" w:right="-732"/>
        <w:jc w:val="both"/>
        <w:rPr>
          <w:rFonts w:ascii="Arial" w:hAnsi="Arial" w:cs="Arial"/>
        </w:rPr>
      </w:pPr>
      <w:r w:rsidRPr="008B29BB">
        <w:rPr>
          <w:rFonts w:ascii="Arial" w:hAnsi="Arial" w:cs="Arial"/>
          <w:b/>
        </w:rPr>
        <w:lastRenderedPageBreak/>
        <w:t>CUARTO.</w:t>
      </w:r>
      <w:r w:rsidRPr="008B29BB">
        <w:rPr>
          <w:rFonts w:ascii="Arial" w:hAnsi="Arial" w:cs="Arial"/>
        </w:rPr>
        <w:t xml:space="preserve"> Con fundamento en el artículo 135 de la Ley de Acceso a la Información Pública y Protección de Datos Personales para el Estado de Coahuila, </w:t>
      </w:r>
      <w:r w:rsidRPr="008B29BB">
        <w:rPr>
          <w:rFonts w:ascii="Arial" w:hAnsi="Arial" w:cs="Arial"/>
          <w:b/>
        </w:rPr>
        <w:t>NOTIFÍQUESE</w:t>
      </w:r>
      <w:r w:rsidRPr="008B29BB">
        <w:rPr>
          <w:rFonts w:ascii="Arial" w:hAnsi="Arial" w:cs="Arial"/>
        </w:rPr>
        <w:t xml:space="preserve"> a las partes la presente resolución.</w:t>
      </w:r>
    </w:p>
    <w:p w:rsidR="00193EBE" w:rsidRPr="00F9468E" w:rsidRDefault="00670893" w:rsidP="00670893">
      <w:pPr>
        <w:tabs>
          <w:tab w:val="left" w:pos="1239"/>
        </w:tabs>
        <w:autoSpaceDE w:val="0"/>
        <w:autoSpaceDN w:val="0"/>
        <w:adjustRightInd w:val="0"/>
        <w:spacing w:line="360" w:lineRule="auto"/>
        <w:ind w:right="-732"/>
        <w:jc w:val="both"/>
        <w:rPr>
          <w:rFonts w:ascii="Arial" w:hAnsi="Arial" w:cs="Arial"/>
        </w:rPr>
      </w:pPr>
      <w:r>
        <w:rPr>
          <w:rFonts w:ascii="Arial" w:hAnsi="Arial" w:cs="Arial"/>
        </w:rPr>
        <w:tab/>
      </w:r>
    </w:p>
    <w:p w:rsidR="00193EBE" w:rsidRDefault="00193EBE" w:rsidP="00193EBE">
      <w:pPr>
        <w:spacing w:line="360" w:lineRule="auto"/>
        <w:ind w:left="-720" w:right="-732"/>
        <w:jc w:val="both"/>
        <w:outlineLvl w:val="0"/>
        <w:rPr>
          <w:rFonts w:ascii="Arial" w:hAnsi="Arial" w:cs="Arial"/>
        </w:rPr>
      </w:pPr>
      <w:r w:rsidRPr="00771A38">
        <w:rPr>
          <w:rFonts w:ascii="Arial" w:hAnsi="Arial" w:cs="Arial"/>
        </w:rPr>
        <w:t xml:space="preserve">Así lo resolvieron por </w:t>
      </w:r>
      <w:r>
        <w:rPr>
          <w:rFonts w:ascii="Arial" w:hAnsi="Arial" w:cs="Arial"/>
        </w:rPr>
        <w:t>unanimidad</w:t>
      </w:r>
      <w:r w:rsidRPr="00771A38">
        <w:rPr>
          <w:rFonts w:ascii="Arial" w:hAnsi="Arial" w:cs="Arial"/>
        </w:rPr>
        <w:t xml:space="preserve">, los Consejeros del Instituto Coahuilense de Acceso a la Información Pública, </w:t>
      </w:r>
      <w:r>
        <w:rPr>
          <w:rFonts w:ascii="Arial" w:hAnsi="Arial" w:cs="Arial"/>
        </w:rPr>
        <w:t>C.P. José Manuel Jiménez y Meléndez, Lic. Teresa Guajardo Berlanga, Lic. Alfonso Raúl Villarreal Barrera, Lic. Jesús Homero Flores Mier y</w:t>
      </w:r>
      <w:r w:rsidRPr="00771A38">
        <w:rPr>
          <w:rFonts w:ascii="Arial" w:hAnsi="Arial" w:cs="Arial"/>
        </w:rPr>
        <w:t xml:space="preserve"> L</w:t>
      </w:r>
      <w:r>
        <w:rPr>
          <w:rFonts w:ascii="Arial" w:hAnsi="Arial" w:cs="Arial"/>
        </w:rPr>
        <w:t>icenciado Luis González Briseño</w:t>
      </w:r>
      <w:r w:rsidRPr="00771A38">
        <w:rPr>
          <w:rFonts w:ascii="Arial" w:hAnsi="Arial" w:cs="Arial"/>
        </w:rPr>
        <w:t>,</w:t>
      </w:r>
      <w:r>
        <w:rPr>
          <w:rFonts w:ascii="Arial" w:hAnsi="Arial" w:cs="Arial"/>
        </w:rPr>
        <w:t xml:space="preserve"> siendo consejero</w:t>
      </w:r>
      <w:r w:rsidRPr="00771A38">
        <w:rPr>
          <w:rFonts w:ascii="Arial" w:hAnsi="Arial" w:cs="Arial"/>
        </w:rPr>
        <w:t xml:space="preserve"> instructor</w:t>
      </w:r>
      <w:r>
        <w:rPr>
          <w:rFonts w:ascii="Arial" w:hAnsi="Arial" w:cs="Arial"/>
        </w:rPr>
        <w:t xml:space="preserve"> el primero</w:t>
      </w:r>
      <w:r w:rsidRPr="00771A38">
        <w:rPr>
          <w:rFonts w:ascii="Arial" w:hAnsi="Arial" w:cs="Arial"/>
        </w:rPr>
        <w:t xml:space="preserve"> de los mencionados, en sesión</w:t>
      </w:r>
      <w:r>
        <w:rPr>
          <w:rFonts w:ascii="Arial" w:hAnsi="Arial" w:cs="Arial"/>
        </w:rPr>
        <w:t xml:space="preserve"> ordinaria celebrada el día </w:t>
      </w:r>
      <w:r w:rsidR="001F320F">
        <w:rPr>
          <w:rFonts w:ascii="Arial" w:hAnsi="Arial" w:cs="Arial"/>
        </w:rPr>
        <w:t>treinta</w:t>
      </w:r>
      <w:r>
        <w:rPr>
          <w:rFonts w:ascii="Arial" w:hAnsi="Arial" w:cs="Arial"/>
        </w:rPr>
        <w:t xml:space="preserve"> (</w:t>
      </w:r>
      <w:r w:rsidR="001F320F">
        <w:rPr>
          <w:rFonts w:ascii="Arial" w:hAnsi="Arial" w:cs="Arial"/>
        </w:rPr>
        <w:t>30</w:t>
      </w:r>
      <w:r>
        <w:rPr>
          <w:rFonts w:ascii="Arial" w:hAnsi="Arial" w:cs="Arial"/>
        </w:rPr>
        <w:t>)</w:t>
      </w:r>
      <w:r w:rsidRPr="00771A38">
        <w:rPr>
          <w:rFonts w:ascii="Arial" w:hAnsi="Arial" w:cs="Arial"/>
        </w:rPr>
        <w:t xml:space="preserve"> de </w:t>
      </w:r>
      <w:r w:rsidR="001F320F">
        <w:rPr>
          <w:rFonts w:ascii="Arial" w:hAnsi="Arial" w:cs="Arial"/>
        </w:rPr>
        <w:t>junio</w:t>
      </w:r>
      <w:r>
        <w:rPr>
          <w:rFonts w:ascii="Arial" w:hAnsi="Arial" w:cs="Arial"/>
        </w:rPr>
        <w:t xml:space="preserve"> </w:t>
      </w:r>
      <w:r w:rsidRPr="00771A38">
        <w:rPr>
          <w:rFonts w:ascii="Arial" w:hAnsi="Arial" w:cs="Arial"/>
        </w:rPr>
        <w:t xml:space="preserve">de dos mil </w:t>
      </w:r>
      <w:r>
        <w:rPr>
          <w:rFonts w:ascii="Arial" w:hAnsi="Arial" w:cs="Arial"/>
        </w:rPr>
        <w:t xml:space="preserve">quince (2015), en el municipio de </w:t>
      </w:r>
      <w:r w:rsidR="001F320F">
        <w:rPr>
          <w:rFonts w:ascii="Arial" w:hAnsi="Arial" w:cs="Arial"/>
        </w:rPr>
        <w:t>Castaños</w:t>
      </w:r>
      <w:bookmarkStart w:id="0" w:name="_GoBack"/>
      <w:bookmarkEnd w:id="0"/>
      <w:r>
        <w:rPr>
          <w:rFonts w:ascii="Arial" w:hAnsi="Arial" w:cs="Arial"/>
        </w:rPr>
        <w:t>,</w:t>
      </w:r>
      <w:r w:rsidRPr="00771A38">
        <w:rPr>
          <w:rFonts w:ascii="Arial" w:hAnsi="Arial" w:cs="Arial"/>
        </w:rPr>
        <w:t xml:space="preserve"> Coahuila</w:t>
      </w:r>
      <w:r>
        <w:rPr>
          <w:rFonts w:ascii="Arial" w:hAnsi="Arial" w:cs="Arial"/>
        </w:rPr>
        <w:t xml:space="preserve"> de Zaragoza</w:t>
      </w:r>
      <w:r w:rsidRPr="00771A38">
        <w:rPr>
          <w:rFonts w:ascii="Arial" w:hAnsi="Arial" w:cs="Arial"/>
        </w:rPr>
        <w:t>, ante la fe del Secretario Técnico</w:t>
      </w:r>
      <w:r>
        <w:rPr>
          <w:rFonts w:ascii="Arial" w:hAnsi="Arial" w:cs="Arial"/>
        </w:rPr>
        <w:t xml:space="preserve">, </w:t>
      </w:r>
      <w:r w:rsidRPr="00771A38">
        <w:rPr>
          <w:rFonts w:ascii="Arial" w:hAnsi="Arial" w:cs="Arial"/>
        </w:rPr>
        <w:t xml:space="preserve">Javier Diez de </w:t>
      </w:r>
      <w:proofErr w:type="spellStart"/>
      <w:r w:rsidRPr="00771A38">
        <w:rPr>
          <w:rFonts w:ascii="Arial" w:hAnsi="Arial" w:cs="Arial"/>
        </w:rPr>
        <w:t>Urdanivia</w:t>
      </w:r>
      <w:proofErr w:type="spellEnd"/>
      <w:r w:rsidRPr="00771A38">
        <w:rPr>
          <w:rFonts w:ascii="Arial" w:hAnsi="Arial" w:cs="Arial"/>
        </w:rPr>
        <w:t xml:space="preserve"> del Valle</w:t>
      </w:r>
      <w:r>
        <w:rPr>
          <w:rFonts w:ascii="Arial" w:hAnsi="Arial" w:cs="Arial"/>
        </w:rPr>
        <w:t>,</w:t>
      </w:r>
      <w:r w:rsidRPr="00771A38">
        <w:rPr>
          <w:rFonts w:ascii="Arial" w:hAnsi="Arial" w:cs="Arial"/>
        </w:rPr>
        <w:t xml:space="preserve"> quien certifica y da fe</w:t>
      </w:r>
      <w:r>
        <w:rPr>
          <w:rFonts w:ascii="Arial" w:hAnsi="Arial" w:cs="Arial"/>
        </w:rPr>
        <w:t xml:space="preserve"> de todo lo actuado</w:t>
      </w:r>
      <w:r w:rsidRPr="00771A38">
        <w:rPr>
          <w:rFonts w:ascii="Arial" w:hAnsi="Arial" w:cs="Arial"/>
        </w:rPr>
        <w:t xml:space="preserve">.      </w:t>
      </w:r>
    </w:p>
    <w:p w:rsidR="00193EBE" w:rsidRPr="00771A38" w:rsidRDefault="00193EBE" w:rsidP="00193EBE">
      <w:pPr>
        <w:spacing w:line="360" w:lineRule="auto"/>
        <w:ind w:left="-720" w:right="-732"/>
        <w:jc w:val="both"/>
        <w:outlineLvl w:val="0"/>
        <w:rPr>
          <w:rFonts w:ascii="Arial" w:hAnsi="Arial" w:cs="Arial"/>
        </w:rPr>
      </w:pPr>
      <w:r w:rsidRPr="00771A38">
        <w:rPr>
          <w:rFonts w:ascii="Arial" w:hAnsi="Arial" w:cs="Arial"/>
        </w:rPr>
        <w:t xml:space="preserve">                                                                                                                     </w:t>
      </w:r>
    </w:p>
    <w:tbl>
      <w:tblPr>
        <w:tblW w:w="0" w:type="auto"/>
        <w:tblLook w:val="01E0" w:firstRow="1" w:lastRow="1" w:firstColumn="1" w:lastColumn="1" w:noHBand="0" w:noVBand="0"/>
      </w:tblPr>
      <w:tblGrid>
        <w:gridCol w:w="4308"/>
        <w:gridCol w:w="4320"/>
      </w:tblGrid>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left="-720" w:right="-732"/>
              <w:outlineLvl w:val="0"/>
              <w:rPr>
                <w:rFonts w:ascii="Arial" w:hAnsi="Arial" w:cs="Arial"/>
                <w:sz w:val="22"/>
                <w:szCs w:val="22"/>
              </w:rPr>
            </w:pPr>
          </w:p>
          <w:p w:rsidR="00193EBE" w:rsidRPr="002D644D" w:rsidRDefault="00193EBE" w:rsidP="00A02A75">
            <w:pPr>
              <w:ind w:left="-720" w:right="-732"/>
              <w:jc w:val="center"/>
              <w:outlineLvl w:val="0"/>
              <w:rPr>
                <w:rFonts w:ascii="Arial" w:hAnsi="Arial" w:cs="Arial"/>
                <w:sz w:val="22"/>
                <w:szCs w:val="22"/>
                <w:lang w:val="pt-BR"/>
              </w:rPr>
            </w:pPr>
            <w:r w:rsidRPr="002D644D">
              <w:rPr>
                <w:rFonts w:ascii="Arial" w:hAnsi="Arial" w:cs="Arial"/>
                <w:sz w:val="22"/>
                <w:szCs w:val="22"/>
                <w:lang w:val="pt-BR"/>
              </w:rPr>
              <w:t>C.P. JOSÉ MANUEL JIMÉNEZ</w:t>
            </w:r>
          </w:p>
          <w:p w:rsidR="00193EBE" w:rsidRPr="008217AB" w:rsidRDefault="00193EBE" w:rsidP="00A02A75">
            <w:pPr>
              <w:ind w:left="-720" w:right="-732"/>
              <w:jc w:val="center"/>
              <w:outlineLvl w:val="0"/>
              <w:rPr>
                <w:rFonts w:ascii="Arial" w:hAnsi="Arial" w:cs="Arial"/>
                <w:sz w:val="22"/>
                <w:szCs w:val="22"/>
              </w:rPr>
            </w:pPr>
            <w:r w:rsidRPr="002D644D">
              <w:rPr>
                <w:rFonts w:ascii="Arial" w:hAnsi="Arial" w:cs="Arial"/>
                <w:sz w:val="22"/>
                <w:szCs w:val="22"/>
                <w:lang w:val="pt-BR"/>
              </w:rPr>
              <w:t xml:space="preserve"> </w:t>
            </w:r>
            <w:r w:rsidRPr="008217AB">
              <w:rPr>
                <w:rFonts w:ascii="Arial" w:hAnsi="Arial" w:cs="Arial"/>
                <w:sz w:val="22"/>
                <w:szCs w:val="22"/>
              </w:rPr>
              <w:t>Y MELÉNDEZ</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 INSTRUCTOR</w:t>
            </w: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tc>
        <w:tc>
          <w:tcPr>
            <w:tcW w:w="4422" w:type="dxa"/>
            <w:vAlign w:val="center"/>
          </w:tcPr>
          <w:p w:rsidR="00193EBE" w:rsidRDefault="00193EBE" w:rsidP="00A02A75">
            <w:pPr>
              <w:ind w:left="-720" w:right="-732"/>
              <w:jc w:val="center"/>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JESÚS HOMERO FLORES MIER</w:t>
            </w:r>
          </w:p>
          <w:p w:rsidR="00193EBE" w:rsidRPr="002E049F" w:rsidRDefault="00193EBE" w:rsidP="00A02A75">
            <w:pPr>
              <w:ind w:left="-720" w:right="-732"/>
              <w:jc w:val="center"/>
              <w:outlineLvl w:val="0"/>
              <w:rPr>
                <w:rFonts w:ascii="Arial" w:hAnsi="Arial" w:cs="Arial"/>
                <w:sz w:val="22"/>
                <w:szCs w:val="22"/>
              </w:rPr>
            </w:pPr>
            <w:r>
              <w:rPr>
                <w:rFonts w:ascii="Arial" w:hAnsi="Arial" w:cs="Arial"/>
                <w:sz w:val="22"/>
                <w:szCs w:val="22"/>
              </w:rPr>
              <w:t>CONSEJERO PRESIDENTE</w:t>
            </w: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r w:rsidRPr="008217AB">
              <w:rPr>
                <w:rFonts w:ascii="Arial" w:hAnsi="Arial" w:cs="Arial"/>
                <w:sz w:val="22"/>
                <w:szCs w:val="22"/>
              </w:rPr>
              <w:t xml:space="preserve">LIC. ALFONSO RAÚL VILLARREAL </w:t>
            </w: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BARRERA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Default="00193EBE" w:rsidP="00A02A75">
            <w:pPr>
              <w:ind w:right="-732"/>
              <w:outlineLvl w:val="0"/>
              <w:rPr>
                <w:rFonts w:ascii="Arial" w:hAnsi="Arial" w:cs="Arial"/>
                <w:sz w:val="22"/>
                <w:szCs w:val="22"/>
              </w:rPr>
            </w:pPr>
          </w:p>
          <w:p w:rsidR="00193EBE"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Pr>
                <w:rFonts w:ascii="Arial" w:hAnsi="Arial" w:cs="Arial"/>
                <w:sz w:val="22"/>
                <w:szCs w:val="22"/>
              </w:rPr>
              <w:t>LIC. TERESA GUAJARDO BERLANGA</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p w:rsidR="00193EBE" w:rsidRPr="002E049F" w:rsidRDefault="00193EBE" w:rsidP="00A02A75">
            <w:pPr>
              <w:ind w:left="-720" w:right="-732"/>
              <w:jc w:val="center"/>
              <w:outlineLvl w:val="0"/>
              <w:rPr>
                <w:rFonts w:ascii="Arial" w:hAnsi="Arial" w:cs="Arial"/>
                <w:sz w:val="22"/>
                <w:szCs w:val="22"/>
              </w:rPr>
            </w:pPr>
          </w:p>
        </w:tc>
      </w:tr>
      <w:tr w:rsidR="00193EBE" w:rsidRPr="002E049F" w:rsidTr="00A02A75">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8217AB" w:rsidRDefault="00193EBE" w:rsidP="00A02A75">
            <w:pPr>
              <w:ind w:left="-720" w:right="-732"/>
              <w:jc w:val="center"/>
              <w:outlineLvl w:val="0"/>
              <w:rPr>
                <w:rFonts w:ascii="Arial" w:hAnsi="Arial" w:cs="Arial"/>
                <w:sz w:val="22"/>
                <w:szCs w:val="22"/>
              </w:rPr>
            </w:pPr>
            <w:r w:rsidRPr="008217AB">
              <w:rPr>
                <w:rFonts w:ascii="Arial" w:hAnsi="Arial" w:cs="Arial"/>
                <w:sz w:val="22"/>
                <w:szCs w:val="22"/>
              </w:rPr>
              <w:t>LIC. LUIS GONZÁLEZ BRISEÑO</w:t>
            </w:r>
          </w:p>
          <w:p w:rsidR="00193EBE" w:rsidRPr="002E049F" w:rsidRDefault="00193EBE" w:rsidP="00A02A75">
            <w:pPr>
              <w:ind w:left="-720" w:right="-732"/>
              <w:jc w:val="center"/>
              <w:outlineLvl w:val="0"/>
              <w:rPr>
                <w:rFonts w:ascii="Arial" w:hAnsi="Arial" w:cs="Arial"/>
                <w:sz w:val="22"/>
                <w:szCs w:val="22"/>
              </w:rPr>
            </w:pPr>
            <w:r w:rsidRPr="008217AB">
              <w:rPr>
                <w:rFonts w:ascii="Arial" w:hAnsi="Arial" w:cs="Arial"/>
                <w:sz w:val="22"/>
                <w:szCs w:val="22"/>
              </w:rPr>
              <w:t>CONSEJERO</w:t>
            </w:r>
          </w:p>
        </w:tc>
        <w:tc>
          <w:tcPr>
            <w:tcW w:w="4422" w:type="dxa"/>
            <w:vAlign w:val="center"/>
          </w:tcPr>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720" w:right="-732"/>
              <w:jc w:val="center"/>
              <w:outlineLvl w:val="0"/>
              <w:rPr>
                <w:rFonts w:ascii="Arial" w:hAnsi="Arial" w:cs="Arial"/>
                <w:sz w:val="22"/>
                <w:szCs w:val="22"/>
              </w:rPr>
            </w:pPr>
          </w:p>
          <w:p w:rsidR="00193EBE" w:rsidRPr="002E049F" w:rsidRDefault="00193EBE" w:rsidP="00A02A75">
            <w:pPr>
              <w:ind w:left="-102" w:right="-12"/>
              <w:jc w:val="center"/>
              <w:outlineLvl w:val="0"/>
              <w:rPr>
                <w:rFonts w:ascii="Arial" w:hAnsi="Arial" w:cs="Arial"/>
                <w:sz w:val="22"/>
                <w:szCs w:val="22"/>
              </w:rPr>
            </w:pPr>
            <w:r>
              <w:rPr>
                <w:rFonts w:ascii="Arial" w:hAnsi="Arial" w:cs="Arial"/>
                <w:sz w:val="22"/>
                <w:szCs w:val="22"/>
              </w:rPr>
              <w:t xml:space="preserve">LIC. </w:t>
            </w:r>
            <w:r w:rsidRPr="002E049F">
              <w:rPr>
                <w:rFonts w:ascii="Arial" w:hAnsi="Arial" w:cs="Arial"/>
                <w:sz w:val="22"/>
                <w:szCs w:val="22"/>
              </w:rPr>
              <w:t>JAVIER DIEZ DE URDANIVIA DEL VALLE</w:t>
            </w:r>
          </w:p>
          <w:p w:rsidR="00193EBE" w:rsidRPr="002E049F" w:rsidRDefault="00193EBE" w:rsidP="00A02A75">
            <w:pPr>
              <w:ind w:left="-720" w:right="-732"/>
              <w:jc w:val="center"/>
              <w:outlineLvl w:val="0"/>
              <w:rPr>
                <w:rFonts w:ascii="Arial" w:hAnsi="Arial" w:cs="Arial"/>
                <w:sz w:val="22"/>
                <w:szCs w:val="22"/>
              </w:rPr>
            </w:pPr>
            <w:r w:rsidRPr="002E049F">
              <w:rPr>
                <w:rFonts w:ascii="Arial" w:hAnsi="Arial" w:cs="Arial"/>
                <w:sz w:val="22"/>
                <w:szCs w:val="22"/>
              </w:rPr>
              <w:t>SECRETARIO TÉCNICO</w:t>
            </w:r>
          </w:p>
        </w:tc>
      </w:tr>
    </w:tbl>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20"/>
          <w:szCs w:val="20"/>
        </w:rPr>
      </w:pPr>
    </w:p>
    <w:p w:rsidR="00193EBE" w:rsidRDefault="00193EBE" w:rsidP="00193EBE">
      <w:pPr>
        <w:ind w:left="-720" w:right="-732"/>
        <w:jc w:val="center"/>
        <w:rPr>
          <w:rFonts w:ascii="Arial" w:hAnsi="Arial" w:cs="Arial"/>
          <w:sz w:val="18"/>
          <w:szCs w:val="18"/>
        </w:rPr>
      </w:pPr>
      <w:r>
        <w:rPr>
          <w:rFonts w:ascii="Arial" w:hAnsi="Arial" w:cs="Arial"/>
          <w:sz w:val="18"/>
          <w:szCs w:val="18"/>
        </w:rPr>
        <w:tab/>
        <w:t xml:space="preserve">***HOJA DE FIRMAS DE LA RESOLUCIÓN DEL RECURSO DE REVISIÓN NÚMERO DE EXPEDIENTE </w:t>
      </w:r>
      <w:r w:rsidR="00670893">
        <w:rPr>
          <w:rFonts w:ascii="Arial" w:hAnsi="Arial" w:cs="Arial"/>
          <w:sz w:val="18"/>
          <w:szCs w:val="18"/>
        </w:rPr>
        <w:t>125</w:t>
      </w:r>
      <w:r>
        <w:rPr>
          <w:rFonts w:ascii="Arial" w:hAnsi="Arial" w:cs="Arial"/>
          <w:sz w:val="18"/>
          <w:szCs w:val="18"/>
        </w:rPr>
        <w:t>/2015. CONSEJERO INSTRUCTOR Y PONENTE.- C.P. JOSÉ MANUEL JIMÉNEZ Y MELÉNDEZ</w:t>
      </w:r>
      <w:proofErr w:type="gramStart"/>
      <w:r>
        <w:rPr>
          <w:rFonts w:ascii="Arial" w:hAnsi="Arial" w:cs="Arial"/>
          <w:sz w:val="18"/>
          <w:szCs w:val="18"/>
        </w:rPr>
        <w:t>.*</w:t>
      </w:r>
      <w:proofErr w:type="gramEnd"/>
      <w:r>
        <w:rPr>
          <w:rFonts w:ascii="Arial" w:hAnsi="Arial" w:cs="Arial"/>
          <w:sz w:val="18"/>
          <w:szCs w:val="18"/>
        </w:rPr>
        <w:t>**</w:t>
      </w:r>
    </w:p>
    <w:p w:rsidR="00193EBE" w:rsidRDefault="00193EBE" w:rsidP="00193EBE">
      <w:pPr>
        <w:spacing w:line="360" w:lineRule="auto"/>
        <w:ind w:left="-720" w:right="-732"/>
        <w:jc w:val="both"/>
        <w:outlineLvl w:val="0"/>
      </w:pPr>
    </w:p>
    <w:p w:rsidR="00193EBE" w:rsidRPr="00FC3935" w:rsidRDefault="00193EBE" w:rsidP="00193EBE">
      <w:pPr>
        <w:tabs>
          <w:tab w:val="left" w:pos="1740"/>
        </w:tabs>
        <w:spacing w:line="360" w:lineRule="auto"/>
        <w:ind w:left="180" w:right="-12"/>
        <w:jc w:val="center"/>
        <w:outlineLvl w:val="0"/>
        <w:rPr>
          <w:rFonts w:ascii="Arial" w:hAnsi="Arial" w:cs="Arial"/>
          <w:b/>
          <w:i/>
          <w:sz w:val="20"/>
          <w:szCs w:val="20"/>
        </w:rPr>
      </w:pPr>
    </w:p>
    <w:sectPr w:rsidR="00193EBE" w:rsidRPr="00FC3935" w:rsidSect="0041111C">
      <w:headerReference w:type="default" r:id="rId16"/>
      <w:footerReference w:type="even" r:id="rId17"/>
      <w:footerReference w:type="default" r:id="rId18"/>
      <w:headerReference w:type="first" r:id="rId19"/>
      <w:pgSz w:w="12242" w:h="15842" w:code="1"/>
      <w:pgMar w:top="1701" w:right="1814" w:bottom="1701"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97E" w:rsidRDefault="0099697E">
      <w:r>
        <w:separator/>
      </w:r>
    </w:p>
  </w:endnote>
  <w:endnote w:type="continuationSeparator" w:id="0">
    <w:p w:rsidR="0099697E" w:rsidRDefault="0099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1111C" w:rsidRDefault="0099697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Piedepgina"/>
      <w:ind w:right="360"/>
      <w:jc w:val="center"/>
      <w:rPr>
        <w:rFonts w:ascii="Arial" w:hAnsi="Arial" w:cs="Arial"/>
        <w:sz w:val="20"/>
        <w:szCs w:val="20"/>
        <w:lang w:val="es-MX"/>
      </w:rPr>
    </w:pPr>
    <w:r>
      <w:rPr>
        <w:rFonts w:ascii="Arial" w:hAnsi="Arial" w:cs="Arial"/>
        <w:sz w:val="20"/>
        <w:szCs w:val="20"/>
        <w:lang w:val="es-MX"/>
      </w:rPr>
      <w:t xml:space="preserve">Ignacio Allende y Manuel Acuña, Edificio </w:t>
    </w:r>
    <w:proofErr w:type="spellStart"/>
    <w:r>
      <w:rPr>
        <w:rFonts w:ascii="Arial" w:hAnsi="Arial" w:cs="Arial"/>
        <w:sz w:val="20"/>
        <w:szCs w:val="20"/>
        <w:lang w:val="es-MX"/>
      </w:rPr>
      <w:t>Pharmakon</w:t>
    </w:r>
    <w:proofErr w:type="spellEnd"/>
    <w:r>
      <w:rPr>
        <w:rFonts w:ascii="Arial" w:hAnsi="Arial" w:cs="Arial"/>
        <w:sz w:val="20"/>
        <w:szCs w:val="20"/>
        <w:lang w:val="es-MX"/>
      </w:rPr>
      <w:t>, Ramos Arizpe, Coahuila, México</w:t>
    </w:r>
  </w:p>
  <w:p w:rsidR="0041111C" w:rsidRDefault="00193EBE">
    <w:pPr>
      <w:pStyle w:val="Piedepgina"/>
      <w:jc w:val="center"/>
      <w:rPr>
        <w:rFonts w:ascii="Arial" w:hAnsi="Arial" w:cs="Arial"/>
        <w:sz w:val="20"/>
        <w:szCs w:val="20"/>
      </w:rPr>
    </w:pPr>
    <w:r>
      <w:rPr>
        <w:rFonts w:ascii="Arial" w:hAnsi="Arial" w:cs="Arial"/>
        <w:sz w:val="20"/>
        <w:szCs w:val="20"/>
      </w:rPr>
      <w:t>Tels. (844) 488-3346, 488-1344, 488-1667</w:t>
    </w:r>
  </w:p>
  <w:p w:rsidR="0041111C" w:rsidRDefault="00193EBE">
    <w:pPr>
      <w:pStyle w:val="Piedepgina"/>
      <w:jc w:val="center"/>
      <w:rPr>
        <w:rFonts w:ascii="Arial" w:hAnsi="Arial" w:cs="Arial"/>
        <w:b/>
        <w:bCs/>
        <w:sz w:val="16"/>
        <w:szCs w:val="20"/>
      </w:rPr>
    </w:pPr>
    <w:r>
      <w:rPr>
        <w:rFonts w:ascii="Arial" w:hAnsi="Arial" w:cs="Arial"/>
        <w:b/>
        <w:bCs/>
        <w:sz w:val="20"/>
        <w:szCs w:val="20"/>
      </w:rPr>
      <w:t>www.icai.org.mx</w:t>
    </w:r>
  </w:p>
  <w:p w:rsidR="0041111C" w:rsidRDefault="00193EBE" w:rsidP="0041111C">
    <w:pPr>
      <w:pStyle w:val="Piedepgina"/>
      <w:framePr w:wrap="around" w:vAnchor="text" w:hAnchor="page" w:x="9375"/>
      <w:jc w:val="both"/>
      <w:rPr>
        <w:rStyle w:val="Nmerodepgina"/>
        <w:sz w:val="20"/>
        <w:szCs w:val="20"/>
      </w:rPr>
    </w:pPr>
    <w:r>
      <w:rPr>
        <w:rStyle w:val="Nmerodepgina"/>
        <w:sz w:val="20"/>
        <w:szCs w:val="20"/>
      </w:rPr>
      <w:t xml:space="preserve">Página </w:t>
    </w:r>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sidR="001F320F">
      <w:rPr>
        <w:rStyle w:val="Nmerodepgina"/>
        <w:noProof/>
        <w:sz w:val="20"/>
        <w:szCs w:val="20"/>
      </w:rPr>
      <w:t>20</w:t>
    </w:r>
    <w:r>
      <w:rPr>
        <w:rStyle w:val="Nmerodepgina"/>
        <w:sz w:val="20"/>
        <w:szCs w:val="20"/>
      </w:rPr>
      <w:fldChar w:fldCharType="end"/>
    </w:r>
    <w:r>
      <w:rPr>
        <w:rStyle w:val="Nmerodepgina"/>
        <w:sz w:val="20"/>
        <w:szCs w:val="20"/>
      </w:rPr>
      <w:t xml:space="preserve"> de </w:t>
    </w:r>
    <w:r>
      <w:rPr>
        <w:rStyle w:val="Nmerodepgina"/>
        <w:sz w:val="20"/>
        <w:szCs w:val="20"/>
      </w:rPr>
      <w:fldChar w:fldCharType="begin"/>
    </w:r>
    <w:r>
      <w:rPr>
        <w:rStyle w:val="Nmerodepgina"/>
        <w:sz w:val="20"/>
        <w:szCs w:val="20"/>
      </w:rPr>
      <w:instrText xml:space="preserve"> NUMPAGES </w:instrText>
    </w:r>
    <w:r>
      <w:rPr>
        <w:rStyle w:val="Nmerodepgina"/>
        <w:sz w:val="20"/>
        <w:szCs w:val="20"/>
      </w:rPr>
      <w:fldChar w:fldCharType="separate"/>
    </w:r>
    <w:r w:rsidR="001F320F">
      <w:rPr>
        <w:rStyle w:val="Nmerodepgina"/>
        <w:noProof/>
        <w:sz w:val="20"/>
        <w:szCs w:val="20"/>
      </w:rPr>
      <w:t>20</w:t>
    </w:r>
    <w:r>
      <w:rPr>
        <w:rStyle w:val="Nmerodepgina"/>
        <w:sz w:val="20"/>
        <w:szCs w:val="20"/>
      </w:rPr>
      <w:fldChar w:fldCharType="end"/>
    </w:r>
  </w:p>
  <w:p w:rsidR="0041111C" w:rsidRPr="00193DCF" w:rsidRDefault="009969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97E" w:rsidRDefault="0099697E">
      <w:r>
        <w:separator/>
      </w:r>
    </w:p>
  </w:footnote>
  <w:footnote w:type="continuationSeparator" w:id="0">
    <w:p w:rsidR="0099697E" w:rsidRDefault="009969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jc w:val="right"/>
      <w:rPr>
        <w:sz w:val="20"/>
      </w:rPr>
    </w:pPr>
    <w:r>
      <w:rPr>
        <w:noProof/>
        <w:sz w:val="20"/>
        <w:lang w:val="es-MX" w:eastAsia="es-MX"/>
      </w:rPr>
      <w:drawing>
        <wp:anchor distT="0" distB="0" distL="114300" distR="114300" simplePos="0" relativeHeight="251659264" behindDoc="0" locked="0" layoutInCell="1" allowOverlap="1" wp14:anchorId="733806A0" wp14:editId="47631B4A">
          <wp:simplePos x="0" y="0"/>
          <wp:positionH relativeFrom="column">
            <wp:posOffset>-571500</wp:posOffset>
          </wp:positionH>
          <wp:positionV relativeFrom="paragraph">
            <wp:posOffset>-291465</wp:posOffset>
          </wp:positionV>
          <wp:extent cx="1600200" cy="951230"/>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p>
  <w:p w:rsidR="0041111C" w:rsidRDefault="0099697E">
    <w:pPr>
      <w:pStyle w:val="Encabezado"/>
    </w:pPr>
  </w:p>
  <w:p w:rsidR="0041111C" w:rsidRDefault="0099697E">
    <w:pPr>
      <w:pStyle w:val="Encabezado"/>
    </w:pPr>
  </w:p>
  <w:p w:rsidR="0041111C" w:rsidRDefault="0099697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11C" w:rsidRDefault="00193EBE">
    <w:pPr>
      <w:pStyle w:val="Encabezado"/>
    </w:pPr>
    <w:r>
      <w:rPr>
        <w:noProof/>
        <w:sz w:val="20"/>
        <w:lang w:val="es-MX" w:eastAsia="es-MX"/>
      </w:rPr>
      <w:drawing>
        <wp:anchor distT="0" distB="0" distL="114300" distR="114300" simplePos="0" relativeHeight="251660288" behindDoc="0" locked="0" layoutInCell="1" allowOverlap="1" wp14:anchorId="401AC6C4" wp14:editId="5E4821B9">
          <wp:simplePos x="0" y="0"/>
          <wp:positionH relativeFrom="column">
            <wp:posOffset>-419100</wp:posOffset>
          </wp:positionH>
          <wp:positionV relativeFrom="paragraph">
            <wp:posOffset>-139065</wp:posOffset>
          </wp:positionV>
          <wp:extent cx="1600200" cy="95123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951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056EFC"/>
    <w:multiLevelType w:val="multilevel"/>
    <w:tmpl w:val="0C0A0023"/>
    <w:lvl w:ilvl="0">
      <w:start w:val="1"/>
      <w:numFmt w:val="decimal"/>
      <w:pStyle w:val="Ttulo1"/>
      <w:lvlText w:val="Artículo %1."/>
      <w:lvlJc w:val="left"/>
      <w:pPr>
        <w:tabs>
          <w:tab w:val="num" w:pos="1440"/>
        </w:tabs>
        <w:ind w:left="0" w:firstLine="0"/>
      </w:pPr>
    </w:lvl>
    <w:lvl w:ilvl="1">
      <w:start w:val="1"/>
      <w:numFmt w:val="decimalZero"/>
      <w:pStyle w:val="Ttulo2"/>
      <w:isLgl/>
      <w:lvlText w:val="Sección %1.%2"/>
      <w:lvlJc w:val="left"/>
      <w:pPr>
        <w:tabs>
          <w:tab w:val="num" w:pos="4320"/>
        </w:tabs>
        <w:ind w:left="288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1008"/>
        </w:tabs>
        <w:ind w:left="1008"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3FB"/>
    <w:rsid w:val="00193EBE"/>
    <w:rsid w:val="001F320F"/>
    <w:rsid w:val="00215AD5"/>
    <w:rsid w:val="00240EE7"/>
    <w:rsid w:val="00253D40"/>
    <w:rsid w:val="002D0EA5"/>
    <w:rsid w:val="002E6205"/>
    <w:rsid w:val="003035C6"/>
    <w:rsid w:val="003437BA"/>
    <w:rsid w:val="003517EE"/>
    <w:rsid w:val="003B5AA5"/>
    <w:rsid w:val="004263FB"/>
    <w:rsid w:val="00477C85"/>
    <w:rsid w:val="00493D9A"/>
    <w:rsid w:val="004F246E"/>
    <w:rsid w:val="00545EAE"/>
    <w:rsid w:val="00596138"/>
    <w:rsid w:val="005B4233"/>
    <w:rsid w:val="005B6490"/>
    <w:rsid w:val="005D6228"/>
    <w:rsid w:val="005E3659"/>
    <w:rsid w:val="00670893"/>
    <w:rsid w:val="006C6980"/>
    <w:rsid w:val="006F5228"/>
    <w:rsid w:val="00710831"/>
    <w:rsid w:val="007A684B"/>
    <w:rsid w:val="007B38DB"/>
    <w:rsid w:val="008355A1"/>
    <w:rsid w:val="00885A19"/>
    <w:rsid w:val="0099697E"/>
    <w:rsid w:val="00A06EE8"/>
    <w:rsid w:val="00A15D1D"/>
    <w:rsid w:val="00B66ED0"/>
    <w:rsid w:val="00BD3F14"/>
    <w:rsid w:val="00C03C62"/>
    <w:rsid w:val="00C54443"/>
    <w:rsid w:val="00D8472C"/>
    <w:rsid w:val="00DC0436"/>
    <w:rsid w:val="00DF5B53"/>
    <w:rsid w:val="00F517E5"/>
    <w:rsid w:val="00F816B7"/>
    <w:rsid w:val="00FC3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D622F9-4F3C-4217-98F2-FC557CFDB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3F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4263FB"/>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4263FB"/>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4263FB"/>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4263FB"/>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4263FB"/>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4263FB"/>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4263FB"/>
    <w:pPr>
      <w:numPr>
        <w:ilvl w:val="6"/>
        <w:numId w:val="1"/>
      </w:numPr>
      <w:spacing w:before="240" w:after="60"/>
      <w:outlineLvl w:val="6"/>
    </w:pPr>
  </w:style>
  <w:style w:type="paragraph" w:styleId="Ttulo8">
    <w:name w:val="heading 8"/>
    <w:basedOn w:val="Normal"/>
    <w:next w:val="Normal"/>
    <w:link w:val="Ttulo8Car"/>
    <w:qFormat/>
    <w:rsid w:val="004263FB"/>
    <w:pPr>
      <w:numPr>
        <w:ilvl w:val="7"/>
        <w:numId w:val="1"/>
      </w:numPr>
      <w:spacing w:before="240" w:after="60"/>
      <w:outlineLvl w:val="7"/>
    </w:pPr>
    <w:rPr>
      <w:i/>
      <w:iCs/>
    </w:rPr>
  </w:style>
  <w:style w:type="paragraph" w:styleId="Ttulo9">
    <w:name w:val="heading 9"/>
    <w:basedOn w:val="Normal"/>
    <w:next w:val="Normal"/>
    <w:link w:val="Ttulo9Car"/>
    <w:qFormat/>
    <w:rsid w:val="004263FB"/>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263FB"/>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4263F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263FB"/>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4263FB"/>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4263FB"/>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4263FB"/>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4263F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4263FB"/>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4263FB"/>
    <w:rPr>
      <w:rFonts w:ascii="Arial" w:eastAsia="Times New Roman" w:hAnsi="Arial" w:cs="Arial"/>
      <w:lang w:val="es-ES" w:eastAsia="es-ES"/>
    </w:rPr>
  </w:style>
  <w:style w:type="paragraph" w:styleId="Encabezado">
    <w:name w:val="header"/>
    <w:basedOn w:val="Normal"/>
    <w:link w:val="EncabezadoCar"/>
    <w:rsid w:val="004263FB"/>
    <w:pPr>
      <w:tabs>
        <w:tab w:val="center" w:pos="4252"/>
        <w:tab w:val="right" w:pos="8504"/>
      </w:tabs>
    </w:pPr>
    <w:rPr>
      <w:rFonts w:eastAsia="MS Mincho"/>
    </w:rPr>
  </w:style>
  <w:style w:type="character" w:customStyle="1" w:styleId="EncabezadoCar">
    <w:name w:val="Encabezado Car"/>
    <w:basedOn w:val="Fuentedeprrafopredeter"/>
    <w:link w:val="Encabezado"/>
    <w:rsid w:val="004263FB"/>
    <w:rPr>
      <w:rFonts w:ascii="Times New Roman" w:eastAsia="MS Mincho" w:hAnsi="Times New Roman" w:cs="Times New Roman"/>
      <w:sz w:val="24"/>
      <w:szCs w:val="24"/>
      <w:lang w:val="es-ES" w:eastAsia="es-ES"/>
    </w:rPr>
  </w:style>
  <w:style w:type="character" w:styleId="Nmerodepgina">
    <w:name w:val="page number"/>
    <w:basedOn w:val="Fuentedeprrafopredeter"/>
    <w:rsid w:val="004263FB"/>
  </w:style>
  <w:style w:type="paragraph" w:styleId="Piedepgina">
    <w:name w:val="footer"/>
    <w:basedOn w:val="Normal"/>
    <w:link w:val="PiedepginaCar"/>
    <w:rsid w:val="004263FB"/>
    <w:pPr>
      <w:tabs>
        <w:tab w:val="center" w:pos="4252"/>
        <w:tab w:val="right" w:pos="8504"/>
      </w:tabs>
    </w:pPr>
    <w:rPr>
      <w:rFonts w:eastAsia="MS Mincho"/>
    </w:rPr>
  </w:style>
  <w:style w:type="character" w:customStyle="1" w:styleId="PiedepginaCar">
    <w:name w:val="Pie de página Car"/>
    <w:basedOn w:val="Fuentedeprrafopredeter"/>
    <w:link w:val="Piedepgina"/>
    <w:rsid w:val="004263FB"/>
    <w:rPr>
      <w:rFonts w:ascii="Times New Roman" w:eastAsia="MS Mincho" w:hAnsi="Times New Roman" w:cs="Times New Roman"/>
      <w:sz w:val="24"/>
      <w:szCs w:val="24"/>
      <w:lang w:val="es-ES" w:eastAsia="es-ES"/>
    </w:rPr>
  </w:style>
  <w:style w:type="paragraph" w:styleId="Sangra2detindependiente">
    <w:name w:val="Body Text Indent 2"/>
    <w:basedOn w:val="Normal"/>
    <w:link w:val="Sangra2detindependienteCar"/>
    <w:rsid w:val="004263FB"/>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rsid w:val="004263FB"/>
    <w:rPr>
      <w:rFonts w:ascii="Arial" w:eastAsia="Times New Roman" w:hAnsi="Arial" w:cs="Arial"/>
      <w:szCs w:val="24"/>
      <w:lang w:val="es-ES" w:eastAsia="es-ES"/>
    </w:rPr>
  </w:style>
  <w:style w:type="paragraph" w:styleId="Textodeglobo">
    <w:name w:val="Balloon Text"/>
    <w:basedOn w:val="Normal"/>
    <w:link w:val="TextodegloboCar"/>
    <w:uiPriority w:val="99"/>
    <w:semiHidden/>
    <w:unhideWhenUsed/>
    <w:rsid w:val="008355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5A1"/>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3008</Words>
  <Characters>16548</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2015-06-29T19:09:00Z</dcterms:created>
  <dcterms:modified xsi:type="dcterms:W3CDTF">2015-06-29T19:09:00Z</dcterms:modified>
</cp:coreProperties>
</file>