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94" w:rsidRDefault="00E67894" w:rsidP="00E67894">
      <w:pPr>
        <w:spacing w:line="360" w:lineRule="auto"/>
        <w:jc w:val="right"/>
        <w:outlineLvl w:val="0"/>
        <w:rPr>
          <w:rFonts w:ascii="Arial" w:hAnsi="Arial" w:cs="Arial"/>
          <w:caps w:val="0"/>
        </w:rPr>
      </w:pPr>
      <w:r>
        <w:rPr>
          <w:rFonts w:ascii="Arial" w:hAnsi="Arial" w:cs="Arial"/>
          <w:caps w:val="0"/>
        </w:rPr>
        <w:t xml:space="preserve">RECURSO DE REVISIÓN </w:t>
      </w:r>
    </w:p>
    <w:p w:rsidR="00E67894" w:rsidRDefault="00E67894" w:rsidP="00E67894">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Torreón</w:t>
      </w:r>
    </w:p>
    <w:p w:rsidR="00E67894" w:rsidRDefault="00E67894" w:rsidP="00E67894">
      <w:pPr>
        <w:spacing w:line="360" w:lineRule="auto"/>
        <w:jc w:val="right"/>
        <w:outlineLvl w:val="0"/>
        <w:rPr>
          <w:rFonts w:ascii="Arial" w:hAnsi="Arial" w:cs="Arial"/>
          <w:caps w:val="0"/>
        </w:rPr>
      </w:pPr>
      <w:r>
        <w:rPr>
          <w:rFonts w:ascii="Arial" w:hAnsi="Arial" w:cs="Arial"/>
          <w:caps w:val="0"/>
        </w:rPr>
        <w:t>Recurrente: Diógenes García</w:t>
      </w:r>
    </w:p>
    <w:p w:rsidR="00E67894" w:rsidRDefault="00E67894" w:rsidP="00E67894">
      <w:pPr>
        <w:spacing w:line="360" w:lineRule="auto"/>
        <w:jc w:val="right"/>
        <w:outlineLvl w:val="0"/>
        <w:rPr>
          <w:rFonts w:ascii="Arial" w:hAnsi="Arial" w:cs="Arial"/>
          <w:caps w:val="0"/>
        </w:rPr>
      </w:pPr>
      <w:r>
        <w:rPr>
          <w:rFonts w:ascii="Arial" w:hAnsi="Arial" w:cs="Arial"/>
          <w:caps w:val="0"/>
        </w:rPr>
        <w:t>Expediente: 218/2014</w:t>
      </w:r>
    </w:p>
    <w:p w:rsidR="00E67894" w:rsidRDefault="00E67894" w:rsidP="00E67894">
      <w:pPr>
        <w:spacing w:line="360" w:lineRule="auto"/>
        <w:jc w:val="right"/>
        <w:outlineLvl w:val="0"/>
        <w:rPr>
          <w:rFonts w:ascii="Arial" w:hAnsi="Arial" w:cs="Arial"/>
          <w:caps w:val="0"/>
        </w:rPr>
      </w:pPr>
      <w:r>
        <w:rPr>
          <w:rFonts w:ascii="Arial" w:hAnsi="Arial" w:cs="Arial"/>
          <w:caps w:val="0"/>
        </w:rPr>
        <w:t>Consejero Instructor: Jesús Homero Flores Mier</w:t>
      </w:r>
    </w:p>
    <w:p w:rsidR="00E67894" w:rsidRDefault="00E67894" w:rsidP="00E67894">
      <w:pPr>
        <w:spacing w:line="360" w:lineRule="auto"/>
        <w:jc w:val="both"/>
        <w:outlineLvl w:val="0"/>
        <w:rPr>
          <w:rFonts w:ascii="Arial" w:hAnsi="Arial" w:cs="Arial"/>
          <w:b w:val="0"/>
          <w:caps w:val="0"/>
        </w:rPr>
      </w:pPr>
    </w:p>
    <w:p w:rsidR="00E67894" w:rsidRDefault="00E67894" w:rsidP="00E67894">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218/2014, promovido por el usuario registrado en el sistema INFOCOAHUILA con el nombre de Diógenes García, en contra de la respuesta otorgada por el Ayuntamiento de Torreón, se procede a dictar la presente resolución con base en los siguientes:</w:t>
      </w:r>
    </w:p>
    <w:p w:rsidR="00E67894" w:rsidRDefault="00E67894" w:rsidP="00E67894">
      <w:pPr>
        <w:spacing w:line="360" w:lineRule="auto"/>
        <w:jc w:val="both"/>
        <w:outlineLvl w:val="0"/>
        <w:rPr>
          <w:rFonts w:ascii="Arial" w:hAnsi="Arial" w:cs="Arial"/>
          <w:b w:val="0"/>
          <w:caps w:val="0"/>
        </w:rPr>
      </w:pPr>
    </w:p>
    <w:p w:rsidR="00E67894" w:rsidRDefault="00E67894" w:rsidP="00E67894">
      <w:pPr>
        <w:spacing w:line="360" w:lineRule="auto"/>
        <w:jc w:val="center"/>
        <w:outlineLvl w:val="0"/>
        <w:rPr>
          <w:rFonts w:ascii="Arial" w:hAnsi="Arial" w:cs="Arial"/>
          <w:caps w:val="0"/>
          <w:spacing w:val="20"/>
        </w:rPr>
      </w:pPr>
      <w:r>
        <w:rPr>
          <w:rFonts w:ascii="Arial" w:hAnsi="Arial" w:cs="Arial"/>
          <w:caps w:val="0"/>
          <w:spacing w:val="20"/>
        </w:rPr>
        <w:t>ANTECEDENTES</w:t>
      </w:r>
    </w:p>
    <w:p w:rsidR="00E67894" w:rsidRDefault="00E67894" w:rsidP="00E67894">
      <w:pPr>
        <w:spacing w:line="360" w:lineRule="auto"/>
        <w:jc w:val="center"/>
        <w:outlineLvl w:val="0"/>
        <w:rPr>
          <w:rFonts w:ascii="Arial" w:hAnsi="Arial" w:cs="Arial"/>
          <w:caps w:val="0"/>
          <w:spacing w:val="20"/>
        </w:rPr>
      </w:pPr>
    </w:p>
    <w:p w:rsidR="00E67894" w:rsidRDefault="00E67894" w:rsidP="00E67894">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veintidós (22) de abril del año dos mil catorce, el usuario registrado en el sistema INFOCOAHUILA bajo el nombre de Diógenes García, presentó de manera electrónica la solicitud de información número de folio 00177714 dirigida al Ayuntamiento de Torreón; en dicha solicitud se requería lo siguiente:</w:t>
      </w:r>
    </w:p>
    <w:p w:rsidR="00E67894" w:rsidRDefault="00E67894" w:rsidP="00E67894">
      <w:pPr>
        <w:tabs>
          <w:tab w:val="left" w:pos="1740"/>
        </w:tabs>
        <w:spacing w:line="360" w:lineRule="auto"/>
        <w:ind w:left="709" w:right="901"/>
        <w:jc w:val="both"/>
        <w:outlineLvl w:val="0"/>
        <w:rPr>
          <w:rFonts w:ascii="Arial" w:hAnsi="Arial" w:cs="Arial"/>
          <w:b w:val="0"/>
          <w:caps w:val="0"/>
        </w:rPr>
      </w:pPr>
    </w:p>
    <w:p w:rsidR="00E67894" w:rsidRDefault="00E67894" w:rsidP="00E67894">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E67894">
        <w:rPr>
          <w:rFonts w:ascii="Arial" w:hAnsi="Arial" w:cs="Arial"/>
          <w:i/>
          <w:caps w:val="0"/>
          <w:sz w:val="20"/>
          <w:szCs w:val="20"/>
        </w:rPr>
        <w:t xml:space="preserve">El presidente Miguel </w:t>
      </w:r>
      <w:proofErr w:type="spellStart"/>
      <w:r w:rsidRPr="00E67894">
        <w:rPr>
          <w:rFonts w:ascii="Arial" w:hAnsi="Arial" w:cs="Arial"/>
          <w:i/>
          <w:caps w:val="0"/>
          <w:sz w:val="20"/>
          <w:szCs w:val="20"/>
        </w:rPr>
        <w:t>Riqielme</w:t>
      </w:r>
      <w:proofErr w:type="spellEnd"/>
      <w:r w:rsidRPr="00E67894">
        <w:rPr>
          <w:rFonts w:ascii="Arial" w:hAnsi="Arial" w:cs="Arial"/>
          <w:i/>
          <w:caps w:val="0"/>
          <w:sz w:val="20"/>
          <w:szCs w:val="20"/>
        </w:rPr>
        <w:t xml:space="preserve"> un su plan de 100 </w:t>
      </w:r>
      <w:proofErr w:type="spellStart"/>
      <w:r w:rsidRPr="00E67894">
        <w:rPr>
          <w:rFonts w:ascii="Arial" w:hAnsi="Arial" w:cs="Arial"/>
          <w:i/>
          <w:caps w:val="0"/>
          <w:sz w:val="20"/>
          <w:szCs w:val="20"/>
        </w:rPr>
        <w:t>dias</w:t>
      </w:r>
      <w:proofErr w:type="spellEnd"/>
      <w:r w:rsidRPr="00E67894">
        <w:rPr>
          <w:rFonts w:ascii="Arial" w:hAnsi="Arial" w:cs="Arial"/>
          <w:i/>
          <w:caps w:val="0"/>
          <w:sz w:val="20"/>
          <w:szCs w:val="20"/>
        </w:rPr>
        <w:t xml:space="preserve"> los cuales vencieron el </w:t>
      </w:r>
      <w:proofErr w:type="spellStart"/>
      <w:r w:rsidRPr="00E67894">
        <w:rPr>
          <w:rFonts w:ascii="Arial" w:hAnsi="Arial" w:cs="Arial"/>
          <w:i/>
          <w:caps w:val="0"/>
          <w:sz w:val="20"/>
          <w:szCs w:val="20"/>
        </w:rPr>
        <w:t>dia</w:t>
      </w:r>
      <w:proofErr w:type="spellEnd"/>
      <w:r w:rsidRPr="00E67894">
        <w:rPr>
          <w:rFonts w:ascii="Arial" w:hAnsi="Arial" w:cs="Arial"/>
          <w:i/>
          <w:caps w:val="0"/>
          <w:sz w:val="20"/>
          <w:szCs w:val="20"/>
        </w:rPr>
        <w:t xml:space="preserve"> 11 de abril, solicito al siguiente </w:t>
      </w:r>
      <w:proofErr w:type="spellStart"/>
      <w:r w:rsidRPr="00E67894">
        <w:rPr>
          <w:rFonts w:ascii="Arial" w:hAnsi="Arial" w:cs="Arial"/>
          <w:i/>
          <w:caps w:val="0"/>
          <w:sz w:val="20"/>
          <w:szCs w:val="20"/>
        </w:rPr>
        <w:t>informacion</w:t>
      </w:r>
      <w:proofErr w:type="spellEnd"/>
      <w:r w:rsidRPr="00E67894">
        <w:rPr>
          <w:rFonts w:ascii="Arial" w:hAnsi="Arial" w:cs="Arial"/>
          <w:i/>
          <w:caps w:val="0"/>
          <w:sz w:val="20"/>
          <w:szCs w:val="20"/>
        </w:rPr>
        <w:t xml:space="preserve">. 1- de la </w:t>
      </w:r>
      <w:proofErr w:type="spellStart"/>
      <w:r w:rsidRPr="00E67894">
        <w:rPr>
          <w:rFonts w:ascii="Arial" w:hAnsi="Arial" w:cs="Arial"/>
          <w:i/>
          <w:caps w:val="0"/>
          <w:sz w:val="20"/>
          <w:szCs w:val="20"/>
        </w:rPr>
        <w:t>constreccion</w:t>
      </w:r>
      <w:proofErr w:type="spellEnd"/>
      <w:r w:rsidRPr="00E67894">
        <w:rPr>
          <w:rFonts w:ascii="Arial" w:hAnsi="Arial" w:cs="Arial"/>
          <w:i/>
          <w:caps w:val="0"/>
          <w:sz w:val="20"/>
          <w:szCs w:val="20"/>
        </w:rPr>
        <w:t xml:space="preserve"> de la </w:t>
      </w:r>
      <w:proofErr w:type="spellStart"/>
      <w:r w:rsidRPr="00E67894">
        <w:rPr>
          <w:rFonts w:ascii="Arial" w:hAnsi="Arial" w:cs="Arial"/>
          <w:i/>
          <w:caps w:val="0"/>
          <w:sz w:val="20"/>
          <w:szCs w:val="20"/>
        </w:rPr>
        <w:t>linia</w:t>
      </w:r>
      <w:proofErr w:type="spellEnd"/>
      <w:r w:rsidRPr="00E67894">
        <w:rPr>
          <w:rFonts w:ascii="Arial" w:hAnsi="Arial" w:cs="Arial"/>
          <w:i/>
          <w:caps w:val="0"/>
          <w:sz w:val="20"/>
          <w:szCs w:val="20"/>
        </w:rPr>
        <w:t xml:space="preserve"> verde oriente, que va a constar con pista de atletismo, ciclo </w:t>
      </w:r>
      <w:proofErr w:type="spellStart"/>
      <w:r w:rsidRPr="00E67894">
        <w:rPr>
          <w:rFonts w:ascii="Arial" w:hAnsi="Arial" w:cs="Arial"/>
          <w:i/>
          <w:caps w:val="0"/>
          <w:sz w:val="20"/>
          <w:szCs w:val="20"/>
        </w:rPr>
        <w:t>via</w:t>
      </w:r>
      <w:proofErr w:type="spellEnd"/>
      <w:r w:rsidRPr="00E67894">
        <w:rPr>
          <w:rFonts w:ascii="Arial" w:hAnsi="Arial" w:cs="Arial"/>
          <w:i/>
          <w:caps w:val="0"/>
          <w:sz w:val="20"/>
          <w:szCs w:val="20"/>
        </w:rPr>
        <w:t xml:space="preserve">, </w:t>
      </w:r>
      <w:proofErr w:type="spellStart"/>
      <w:r w:rsidRPr="00E67894">
        <w:rPr>
          <w:rFonts w:ascii="Arial" w:hAnsi="Arial" w:cs="Arial"/>
          <w:i/>
          <w:caps w:val="0"/>
          <w:sz w:val="20"/>
          <w:szCs w:val="20"/>
        </w:rPr>
        <w:t>gimnacio</w:t>
      </w:r>
      <w:proofErr w:type="spellEnd"/>
      <w:r w:rsidRPr="00E67894">
        <w:rPr>
          <w:rFonts w:ascii="Arial" w:hAnsi="Arial" w:cs="Arial"/>
          <w:i/>
          <w:caps w:val="0"/>
          <w:sz w:val="20"/>
          <w:szCs w:val="20"/>
        </w:rPr>
        <w:t xml:space="preserve"> al aire libre, juegos infantiles, y </w:t>
      </w:r>
      <w:proofErr w:type="spellStart"/>
      <w:r w:rsidRPr="00E67894">
        <w:rPr>
          <w:rFonts w:ascii="Arial" w:hAnsi="Arial" w:cs="Arial"/>
          <w:i/>
          <w:caps w:val="0"/>
          <w:sz w:val="20"/>
          <w:szCs w:val="20"/>
        </w:rPr>
        <w:t>area</w:t>
      </w:r>
      <w:proofErr w:type="spellEnd"/>
      <w:r w:rsidRPr="00E67894">
        <w:rPr>
          <w:rFonts w:ascii="Arial" w:hAnsi="Arial" w:cs="Arial"/>
          <w:i/>
          <w:caps w:val="0"/>
          <w:sz w:val="20"/>
          <w:szCs w:val="20"/>
        </w:rPr>
        <w:t xml:space="preserve"> </w:t>
      </w:r>
      <w:proofErr w:type="spellStart"/>
      <w:r w:rsidRPr="00E67894">
        <w:rPr>
          <w:rFonts w:ascii="Arial" w:hAnsi="Arial" w:cs="Arial"/>
          <w:i/>
          <w:caps w:val="0"/>
          <w:sz w:val="20"/>
          <w:szCs w:val="20"/>
        </w:rPr>
        <w:t>verdede</w:t>
      </w:r>
      <w:proofErr w:type="spellEnd"/>
      <w:r w:rsidRPr="00E67894">
        <w:rPr>
          <w:rFonts w:ascii="Arial" w:hAnsi="Arial" w:cs="Arial"/>
          <w:i/>
          <w:caps w:val="0"/>
          <w:sz w:val="20"/>
          <w:szCs w:val="20"/>
        </w:rPr>
        <w:t xml:space="preserve"> 150 mil metros cuadrados, solicito los planos, empresa que gano la </w:t>
      </w:r>
      <w:proofErr w:type="spellStart"/>
      <w:r w:rsidRPr="00E67894">
        <w:rPr>
          <w:rFonts w:ascii="Arial" w:hAnsi="Arial" w:cs="Arial"/>
          <w:i/>
          <w:caps w:val="0"/>
          <w:sz w:val="20"/>
          <w:szCs w:val="20"/>
        </w:rPr>
        <w:t>licitacion</w:t>
      </w:r>
      <w:proofErr w:type="spellEnd"/>
      <w:r w:rsidRPr="00E67894">
        <w:rPr>
          <w:rFonts w:ascii="Arial" w:hAnsi="Arial" w:cs="Arial"/>
          <w:i/>
          <w:caps w:val="0"/>
          <w:sz w:val="20"/>
          <w:szCs w:val="20"/>
        </w:rPr>
        <w:t xml:space="preserve">, o que va a efecto la obra, costo de cada una de las obras, y </w:t>
      </w:r>
      <w:proofErr w:type="spellStart"/>
      <w:r w:rsidRPr="00E67894">
        <w:rPr>
          <w:rFonts w:ascii="Arial" w:hAnsi="Arial" w:cs="Arial"/>
          <w:i/>
          <w:caps w:val="0"/>
          <w:sz w:val="20"/>
          <w:szCs w:val="20"/>
        </w:rPr>
        <w:t>presedencia</w:t>
      </w:r>
      <w:proofErr w:type="spellEnd"/>
      <w:r w:rsidRPr="00E67894">
        <w:rPr>
          <w:rFonts w:ascii="Arial" w:hAnsi="Arial" w:cs="Arial"/>
          <w:i/>
          <w:caps w:val="0"/>
          <w:sz w:val="20"/>
          <w:szCs w:val="20"/>
        </w:rPr>
        <w:t xml:space="preserve"> de los fondos.2- sobre la </w:t>
      </w:r>
      <w:proofErr w:type="spellStart"/>
      <w:r w:rsidRPr="00E67894">
        <w:rPr>
          <w:rFonts w:ascii="Arial" w:hAnsi="Arial" w:cs="Arial"/>
          <w:i/>
          <w:caps w:val="0"/>
          <w:sz w:val="20"/>
          <w:szCs w:val="20"/>
        </w:rPr>
        <w:t>construccion</w:t>
      </w:r>
      <w:proofErr w:type="spellEnd"/>
      <w:r w:rsidRPr="00E67894">
        <w:rPr>
          <w:rFonts w:ascii="Arial" w:hAnsi="Arial" w:cs="Arial"/>
          <w:i/>
          <w:caps w:val="0"/>
          <w:sz w:val="20"/>
          <w:szCs w:val="20"/>
        </w:rPr>
        <w:t xml:space="preserve"> de una unidad deportiva, con alberca techada, gimnasio de usos </w:t>
      </w:r>
      <w:proofErr w:type="spellStart"/>
      <w:r w:rsidRPr="00E67894">
        <w:rPr>
          <w:rFonts w:ascii="Arial" w:hAnsi="Arial" w:cs="Arial"/>
          <w:i/>
          <w:caps w:val="0"/>
          <w:sz w:val="20"/>
          <w:szCs w:val="20"/>
        </w:rPr>
        <w:t>multiples</w:t>
      </w:r>
      <w:proofErr w:type="spellEnd"/>
      <w:r w:rsidRPr="00E67894">
        <w:rPr>
          <w:rFonts w:ascii="Arial" w:hAnsi="Arial" w:cs="Arial"/>
          <w:i/>
          <w:caps w:val="0"/>
          <w:sz w:val="20"/>
          <w:szCs w:val="20"/>
        </w:rPr>
        <w:t xml:space="preserve">, incorporara una preparatoria y un teatro, </w:t>
      </w:r>
      <w:proofErr w:type="spellStart"/>
      <w:r w:rsidRPr="00E67894">
        <w:rPr>
          <w:rFonts w:ascii="Arial" w:hAnsi="Arial" w:cs="Arial"/>
          <w:i/>
          <w:caps w:val="0"/>
          <w:sz w:val="20"/>
          <w:szCs w:val="20"/>
        </w:rPr>
        <w:t>bibloteca</w:t>
      </w:r>
      <w:proofErr w:type="spellEnd"/>
      <w:r w:rsidRPr="00E67894">
        <w:rPr>
          <w:rFonts w:ascii="Arial" w:hAnsi="Arial" w:cs="Arial"/>
          <w:i/>
          <w:caps w:val="0"/>
          <w:sz w:val="20"/>
          <w:szCs w:val="20"/>
        </w:rPr>
        <w:t xml:space="preserve">, ludoteca, casa de cultura y </w:t>
      </w:r>
      <w:proofErr w:type="spellStart"/>
      <w:r w:rsidRPr="00E67894">
        <w:rPr>
          <w:rFonts w:ascii="Arial" w:hAnsi="Arial" w:cs="Arial"/>
          <w:i/>
          <w:caps w:val="0"/>
          <w:sz w:val="20"/>
          <w:szCs w:val="20"/>
        </w:rPr>
        <w:t>salon</w:t>
      </w:r>
      <w:proofErr w:type="spellEnd"/>
      <w:r w:rsidRPr="00E67894">
        <w:rPr>
          <w:rFonts w:ascii="Arial" w:hAnsi="Arial" w:cs="Arial"/>
          <w:i/>
          <w:caps w:val="0"/>
          <w:sz w:val="20"/>
          <w:szCs w:val="20"/>
        </w:rPr>
        <w:t xml:space="preserve"> de </w:t>
      </w:r>
      <w:proofErr w:type="spellStart"/>
      <w:r w:rsidRPr="00E67894">
        <w:rPr>
          <w:rFonts w:ascii="Arial" w:hAnsi="Arial" w:cs="Arial"/>
          <w:i/>
          <w:caps w:val="0"/>
          <w:sz w:val="20"/>
          <w:szCs w:val="20"/>
        </w:rPr>
        <w:t>dansa</w:t>
      </w:r>
      <w:proofErr w:type="spellEnd"/>
      <w:r w:rsidRPr="00E67894">
        <w:rPr>
          <w:rFonts w:ascii="Arial" w:hAnsi="Arial" w:cs="Arial"/>
          <w:i/>
          <w:caps w:val="0"/>
          <w:sz w:val="20"/>
          <w:szCs w:val="20"/>
        </w:rPr>
        <w:t xml:space="preserve">. Solicito </w:t>
      </w:r>
      <w:proofErr w:type="spellStart"/>
      <w:r w:rsidRPr="00E67894">
        <w:rPr>
          <w:rFonts w:ascii="Arial" w:hAnsi="Arial" w:cs="Arial"/>
          <w:i/>
          <w:caps w:val="0"/>
          <w:sz w:val="20"/>
          <w:szCs w:val="20"/>
        </w:rPr>
        <w:t>ubicacion</w:t>
      </w:r>
      <w:proofErr w:type="spellEnd"/>
      <w:r w:rsidRPr="00E67894">
        <w:rPr>
          <w:rFonts w:ascii="Arial" w:hAnsi="Arial" w:cs="Arial"/>
          <w:i/>
          <w:caps w:val="0"/>
          <w:sz w:val="20"/>
          <w:szCs w:val="20"/>
        </w:rPr>
        <w:t xml:space="preserve"> de la unidad </w:t>
      </w:r>
      <w:proofErr w:type="spellStart"/>
      <w:r w:rsidRPr="00E67894">
        <w:rPr>
          <w:rFonts w:ascii="Arial" w:hAnsi="Arial" w:cs="Arial"/>
          <w:i/>
          <w:caps w:val="0"/>
          <w:sz w:val="20"/>
          <w:szCs w:val="20"/>
        </w:rPr>
        <w:t>deportiva</w:t>
      </w:r>
      <w:proofErr w:type="gramStart"/>
      <w:r w:rsidRPr="00E67894">
        <w:rPr>
          <w:rFonts w:ascii="Arial" w:hAnsi="Arial" w:cs="Arial"/>
          <w:i/>
          <w:caps w:val="0"/>
          <w:sz w:val="20"/>
          <w:szCs w:val="20"/>
        </w:rPr>
        <w:t>,empresa</w:t>
      </w:r>
      <w:proofErr w:type="spellEnd"/>
      <w:proofErr w:type="gramEnd"/>
      <w:r w:rsidRPr="00E67894">
        <w:rPr>
          <w:rFonts w:ascii="Arial" w:hAnsi="Arial" w:cs="Arial"/>
          <w:i/>
          <w:caps w:val="0"/>
          <w:sz w:val="20"/>
          <w:szCs w:val="20"/>
        </w:rPr>
        <w:t xml:space="preserve"> que </w:t>
      </w:r>
      <w:proofErr w:type="spellStart"/>
      <w:r w:rsidRPr="00E67894">
        <w:rPr>
          <w:rFonts w:ascii="Arial" w:hAnsi="Arial" w:cs="Arial"/>
          <w:i/>
          <w:caps w:val="0"/>
          <w:sz w:val="20"/>
          <w:szCs w:val="20"/>
        </w:rPr>
        <w:t>efectuo</w:t>
      </w:r>
      <w:proofErr w:type="spellEnd"/>
      <w:r w:rsidRPr="00E67894">
        <w:rPr>
          <w:rFonts w:ascii="Arial" w:hAnsi="Arial" w:cs="Arial"/>
          <w:i/>
          <w:caps w:val="0"/>
          <w:sz w:val="20"/>
          <w:szCs w:val="20"/>
        </w:rPr>
        <w:t xml:space="preserve"> la obra costo de cada una de las deferentes obras de la que </w:t>
      </w:r>
      <w:proofErr w:type="spellStart"/>
      <w:r w:rsidRPr="00E67894">
        <w:rPr>
          <w:rFonts w:ascii="Arial" w:hAnsi="Arial" w:cs="Arial"/>
          <w:i/>
          <w:caps w:val="0"/>
          <w:sz w:val="20"/>
          <w:szCs w:val="20"/>
        </w:rPr>
        <w:t>cunsta</w:t>
      </w:r>
      <w:proofErr w:type="spellEnd"/>
      <w:r w:rsidRPr="00E67894">
        <w:rPr>
          <w:rFonts w:ascii="Arial" w:hAnsi="Arial" w:cs="Arial"/>
          <w:i/>
          <w:caps w:val="0"/>
          <w:sz w:val="20"/>
          <w:szCs w:val="20"/>
        </w:rPr>
        <w:t xml:space="preserve"> el proyecto </w:t>
      </w:r>
      <w:proofErr w:type="spellStart"/>
      <w:r w:rsidRPr="00E67894">
        <w:rPr>
          <w:rFonts w:ascii="Arial" w:hAnsi="Arial" w:cs="Arial"/>
          <w:i/>
          <w:caps w:val="0"/>
          <w:sz w:val="20"/>
          <w:szCs w:val="20"/>
        </w:rPr>
        <w:t>asi</w:t>
      </w:r>
      <w:proofErr w:type="spellEnd"/>
      <w:r w:rsidRPr="00E67894">
        <w:rPr>
          <w:rFonts w:ascii="Arial" w:hAnsi="Arial" w:cs="Arial"/>
          <w:i/>
          <w:caps w:val="0"/>
          <w:sz w:val="20"/>
          <w:szCs w:val="20"/>
        </w:rPr>
        <w:t xml:space="preserve"> como el costo </w:t>
      </w:r>
      <w:proofErr w:type="spellStart"/>
      <w:r w:rsidRPr="00E67894">
        <w:rPr>
          <w:rFonts w:ascii="Arial" w:hAnsi="Arial" w:cs="Arial"/>
          <w:i/>
          <w:caps w:val="0"/>
          <w:sz w:val="20"/>
          <w:szCs w:val="20"/>
        </w:rPr>
        <w:t>totaldel</w:t>
      </w:r>
      <w:proofErr w:type="spellEnd"/>
      <w:r w:rsidRPr="00E67894">
        <w:rPr>
          <w:rFonts w:ascii="Arial" w:hAnsi="Arial" w:cs="Arial"/>
          <w:i/>
          <w:caps w:val="0"/>
          <w:sz w:val="20"/>
          <w:szCs w:val="20"/>
        </w:rPr>
        <w:t xml:space="preserve"> </w:t>
      </w:r>
      <w:proofErr w:type="spellStart"/>
      <w:r w:rsidRPr="00E67894">
        <w:rPr>
          <w:rFonts w:ascii="Arial" w:hAnsi="Arial" w:cs="Arial"/>
          <w:i/>
          <w:caps w:val="0"/>
          <w:sz w:val="20"/>
          <w:szCs w:val="20"/>
        </w:rPr>
        <w:t>mismo.Fecha</w:t>
      </w:r>
      <w:proofErr w:type="spellEnd"/>
      <w:r w:rsidRPr="00E67894">
        <w:rPr>
          <w:rFonts w:ascii="Arial" w:hAnsi="Arial" w:cs="Arial"/>
          <w:i/>
          <w:caps w:val="0"/>
          <w:sz w:val="20"/>
          <w:szCs w:val="20"/>
        </w:rPr>
        <w:t xml:space="preserve"> de </w:t>
      </w:r>
      <w:proofErr w:type="spellStart"/>
      <w:r w:rsidRPr="00E67894">
        <w:rPr>
          <w:rFonts w:ascii="Arial" w:hAnsi="Arial" w:cs="Arial"/>
          <w:i/>
          <w:caps w:val="0"/>
          <w:sz w:val="20"/>
          <w:szCs w:val="20"/>
        </w:rPr>
        <w:t>inisiacion</w:t>
      </w:r>
      <w:proofErr w:type="spellEnd"/>
      <w:r w:rsidRPr="00E67894">
        <w:rPr>
          <w:rFonts w:ascii="Arial" w:hAnsi="Arial" w:cs="Arial"/>
          <w:i/>
          <w:caps w:val="0"/>
          <w:sz w:val="20"/>
          <w:szCs w:val="20"/>
        </w:rPr>
        <w:t xml:space="preserve"> y termino de los dos proyectos que </w:t>
      </w:r>
      <w:proofErr w:type="spellStart"/>
      <w:r w:rsidRPr="00E67894">
        <w:rPr>
          <w:rFonts w:ascii="Arial" w:hAnsi="Arial" w:cs="Arial"/>
          <w:i/>
          <w:caps w:val="0"/>
          <w:sz w:val="20"/>
          <w:szCs w:val="20"/>
        </w:rPr>
        <w:t>deberian</w:t>
      </w:r>
      <w:proofErr w:type="spellEnd"/>
      <w:r w:rsidRPr="00E67894">
        <w:rPr>
          <w:rFonts w:ascii="Arial" w:hAnsi="Arial" w:cs="Arial"/>
          <w:i/>
          <w:caps w:val="0"/>
          <w:sz w:val="20"/>
          <w:szCs w:val="20"/>
        </w:rPr>
        <w:t xml:space="preserve"> esta</w:t>
      </w:r>
      <w:r>
        <w:rPr>
          <w:rFonts w:ascii="Arial" w:hAnsi="Arial" w:cs="Arial"/>
          <w:i/>
          <w:caps w:val="0"/>
          <w:sz w:val="20"/>
          <w:szCs w:val="20"/>
        </w:rPr>
        <w:t xml:space="preserve">r terminados el </w:t>
      </w:r>
      <w:proofErr w:type="spellStart"/>
      <w:r>
        <w:rPr>
          <w:rFonts w:ascii="Arial" w:hAnsi="Arial" w:cs="Arial"/>
          <w:i/>
          <w:caps w:val="0"/>
          <w:sz w:val="20"/>
          <w:szCs w:val="20"/>
        </w:rPr>
        <w:t>dia</w:t>
      </w:r>
      <w:proofErr w:type="spellEnd"/>
      <w:r>
        <w:rPr>
          <w:rFonts w:ascii="Arial" w:hAnsi="Arial" w:cs="Arial"/>
          <w:i/>
          <w:caps w:val="0"/>
          <w:sz w:val="20"/>
          <w:szCs w:val="20"/>
        </w:rPr>
        <w:t xml:space="preserve"> 11 de abril.” (sic)</w:t>
      </w:r>
    </w:p>
    <w:p w:rsidR="00E67894" w:rsidRDefault="00E67894" w:rsidP="00E67894">
      <w:pPr>
        <w:autoSpaceDE w:val="0"/>
        <w:autoSpaceDN w:val="0"/>
        <w:adjustRightInd w:val="0"/>
        <w:spacing w:line="360" w:lineRule="auto"/>
        <w:ind w:right="50"/>
        <w:jc w:val="both"/>
        <w:rPr>
          <w:rFonts w:ascii="Arial" w:hAnsi="Arial" w:cs="Arial"/>
          <w:i/>
          <w:caps w:val="0"/>
          <w:sz w:val="22"/>
          <w:szCs w:val="22"/>
        </w:rPr>
      </w:pPr>
    </w:p>
    <w:p w:rsidR="00E67894" w:rsidRDefault="00E67894" w:rsidP="00E67894">
      <w:pPr>
        <w:autoSpaceDE w:val="0"/>
        <w:autoSpaceDN w:val="0"/>
        <w:adjustRightInd w:val="0"/>
        <w:spacing w:line="360" w:lineRule="auto"/>
        <w:ind w:right="50"/>
        <w:jc w:val="both"/>
        <w:rPr>
          <w:rFonts w:ascii="Arial" w:hAnsi="Arial" w:cs="Arial"/>
          <w:caps w:val="0"/>
        </w:rPr>
      </w:pPr>
    </w:p>
    <w:p w:rsidR="00E67894" w:rsidRPr="006968B3" w:rsidRDefault="00E67894" w:rsidP="00E67894">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veinte</w:t>
      </w:r>
      <w:r w:rsidRPr="0083180F">
        <w:rPr>
          <w:rFonts w:ascii="Arial" w:hAnsi="Arial" w:cs="Arial"/>
          <w:b w:val="0"/>
          <w:caps w:val="0"/>
        </w:rPr>
        <w:t xml:space="preserve"> (</w:t>
      </w:r>
      <w:r>
        <w:rPr>
          <w:rFonts w:ascii="Arial" w:hAnsi="Arial" w:cs="Arial"/>
          <w:b w:val="0"/>
          <w:caps w:val="0"/>
        </w:rPr>
        <w:t>20</w:t>
      </w:r>
      <w:r w:rsidRPr="0083180F">
        <w:rPr>
          <w:rFonts w:ascii="Arial" w:hAnsi="Arial" w:cs="Arial"/>
          <w:b w:val="0"/>
          <w:caps w:val="0"/>
        </w:rPr>
        <w:t xml:space="preserve">) de </w:t>
      </w:r>
      <w:r>
        <w:rPr>
          <w:rFonts w:ascii="Arial" w:hAnsi="Arial" w:cs="Arial"/>
          <w:b w:val="0"/>
          <w:caps w:val="0"/>
        </w:rPr>
        <w:t>mayo</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E67894" w:rsidRDefault="00E67894" w:rsidP="00E67894">
      <w:pPr>
        <w:spacing w:line="360" w:lineRule="auto"/>
        <w:ind w:left="709" w:right="708"/>
        <w:jc w:val="both"/>
        <w:rPr>
          <w:rFonts w:ascii="Arial" w:hAnsi="Arial" w:cs="Arial"/>
          <w:i/>
          <w:caps w:val="0"/>
          <w:noProof/>
          <w:sz w:val="20"/>
          <w:szCs w:val="20"/>
          <w:lang w:val="es-MX" w:eastAsia="es-MX"/>
        </w:rPr>
      </w:pPr>
    </w:p>
    <w:p w:rsidR="00E67894" w:rsidRDefault="00E67894" w:rsidP="00E67894">
      <w:pPr>
        <w:spacing w:line="360" w:lineRule="auto"/>
        <w:ind w:right="708"/>
        <w:jc w:val="both"/>
        <w:rPr>
          <w:rFonts w:ascii="Arial" w:hAnsi="Arial" w:cs="Arial"/>
          <w:i/>
          <w:caps w:val="0"/>
          <w:noProof/>
          <w:sz w:val="20"/>
          <w:szCs w:val="20"/>
          <w:lang w:val="es-MX" w:eastAsia="es-MX"/>
        </w:rPr>
      </w:pPr>
    </w:p>
    <w:p w:rsidR="00E67894" w:rsidRDefault="00E67894" w:rsidP="00E67894">
      <w:pPr>
        <w:spacing w:line="360" w:lineRule="auto"/>
        <w:ind w:left="709" w:right="708"/>
        <w:jc w:val="both"/>
        <w:rPr>
          <w:rFonts w:ascii="Arial" w:hAnsi="Arial" w:cs="Arial"/>
          <w:i/>
          <w:caps w:val="0"/>
          <w:noProof/>
          <w:sz w:val="20"/>
          <w:szCs w:val="20"/>
          <w:lang w:val="es-MX" w:eastAsia="es-MX"/>
        </w:rPr>
      </w:pPr>
      <w:r>
        <w:rPr>
          <w:rFonts w:ascii="Arial" w:hAnsi="Arial" w:cs="Arial"/>
          <w:i/>
          <w:caps w:val="0"/>
          <w:noProof/>
          <w:sz w:val="20"/>
          <w:szCs w:val="20"/>
          <w:lang w:val="es-MX" w:eastAsia="es-MX"/>
        </w:rPr>
        <w:drawing>
          <wp:inline distT="0" distB="0" distL="0" distR="0">
            <wp:extent cx="5612130" cy="5981957"/>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981957"/>
                    </a:xfrm>
                    <a:prstGeom prst="rect">
                      <a:avLst/>
                    </a:prstGeom>
                    <a:noFill/>
                    <a:ln>
                      <a:noFill/>
                    </a:ln>
                  </pic:spPr>
                </pic:pic>
              </a:graphicData>
            </a:graphic>
          </wp:inline>
        </w:drawing>
      </w: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0225" cy="6915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917498"/>
                    </a:xfrm>
                    <a:prstGeom prst="rect">
                      <a:avLst/>
                    </a:prstGeom>
                    <a:noFill/>
                    <a:ln>
                      <a:noFill/>
                    </a:ln>
                  </pic:spPr>
                </pic:pic>
              </a:graphicData>
            </a:graphic>
          </wp:inline>
        </w:drawing>
      </w: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0225" cy="2105025"/>
            <wp:effectExtent l="0" t="0" r="9525" b="9525"/>
            <wp:docPr id="11" name="Imagen 11" descr="C:\Users\usuario\Desktop\dwqedew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dwqedew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105025"/>
                    </a:xfrm>
                    <a:prstGeom prst="rect">
                      <a:avLst/>
                    </a:prstGeom>
                    <a:noFill/>
                    <a:ln>
                      <a:noFill/>
                    </a:ln>
                  </pic:spPr>
                </pic:pic>
              </a:graphicData>
            </a:graphic>
          </wp:inline>
        </w:drawing>
      </w: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0225" cy="3552825"/>
            <wp:effectExtent l="0" t="0" r="9525" b="9525"/>
            <wp:docPr id="12" name="Imagen 12" descr="C:\Users\usuario\Desktop\efwefvw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efwefvwd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552825"/>
                    </a:xfrm>
                    <a:prstGeom prst="rect">
                      <a:avLst/>
                    </a:prstGeom>
                    <a:noFill/>
                    <a:ln>
                      <a:noFill/>
                    </a:ln>
                  </pic:spPr>
                </pic:pic>
              </a:graphicData>
            </a:graphic>
          </wp:inline>
        </w:drawing>
      </w:r>
    </w:p>
    <w:p w:rsidR="00E67894" w:rsidRDefault="00E67894" w:rsidP="00E67894">
      <w:pPr>
        <w:spacing w:line="360" w:lineRule="auto"/>
        <w:ind w:right="50"/>
        <w:jc w:val="both"/>
        <w:rPr>
          <w:rFonts w:ascii="Arial" w:hAnsi="Arial" w:cs="Arial"/>
          <w:caps w:val="0"/>
        </w:rPr>
      </w:pPr>
      <w:r>
        <w:rPr>
          <w:rFonts w:ascii="Arial" w:hAnsi="Arial" w:cs="Arial"/>
          <w:caps w:val="0"/>
          <w:noProof/>
          <w:lang w:val="es-MX" w:eastAsia="es-MX"/>
        </w:rPr>
        <w:lastRenderedPageBreak/>
        <w:drawing>
          <wp:inline distT="0" distB="0" distL="0" distR="0">
            <wp:extent cx="5610225" cy="3629025"/>
            <wp:effectExtent l="0" t="0" r="9525" b="9525"/>
            <wp:docPr id="13" name="Imagen 13" descr="C:\Users\usuario\Desktop\efcwdcw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efcwdcwd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629025"/>
                    </a:xfrm>
                    <a:prstGeom prst="rect">
                      <a:avLst/>
                    </a:prstGeom>
                    <a:noFill/>
                    <a:ln>
                      <a:noFill/>
                    </a:ln>
                  </pic:spPr>
                </pic:pic>
              </a:graphicData>
            </a:graphic>
          </wp:inline>
        </w:drawing>
      </w: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p>
    <w:p w:rsidR="00E67894" w:rsidRDefault="00E67894" w:rsidP="00E67894">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w:t>
      </w:r>
      <w:r w:rsidR="00896FB8">
        <w:rPr>
          <w:rFonts w:ascii="Arial" w:hAnsi="Arial" w:cs="Arial"/>
          <w:b w:val="0"/>
          <w:caps w:val="0"/>
        </w:rPr>
        <w:t xml:space="preserve">veintiséis </w:t>
      </w:r>
      <w:r w:rsidRPr="00A650D6">
        <w:rPr>
          <w:rFonts w:ascii="Arial" w:hAnsi="Arial" w:cs="Arial"/>
          <w:b w:val="0"/>
          <w:caps w:val="0"/>
        </w:rPr>
        <w:t>(</w:t>
      </w:r>
      <w:r w:rsidR="00896FB8">
        <w:rPr>
          <w:rFonts w:ascii="Arial" w:hAnsi="Arial" w:cs="Arial"/>
          <w:b w:val="0"/>
          <w:caps w:val="0"/>
        </w:rPr>
        <w:t>26</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w:t>
      </w:r>
      <w:r>
        <w:rPr>
          <w:rFonts w:ascii="Arial" w:hAnsi="Arial" w:cs="Arial"/>
          <w:b w:val="0"/>
          <w:caps w:val="0"/>
        </w:rPr>
        <w:t>del año dos mil catorce, fue recibido vía electrónica el recurso de revisión RR0001</w:t>
      </w:r>
      <w:r w:rsidR="00896FB8">
        <w:rPr>
          <w:rFonts w:ascii="Arial" w:hAnsi="Arial" w:cs="Arial"/>
          <w:b w:val="0"/>
          <w:caps w:val="0"/>
        </w:rPr>
        <w:t>70</w:t>
      </w:r>
      <w:r>
        <w:rPr>
          <w:rFonts w:ascii="Arial" w:hAnsi="Arial" w:cs="Arial"/>
          <w:b w:val="0"/>
          <w:caps w:val="0"/>
        </w:rPr>
        <w:t xml:space="preserve">14 que promueve </w:t>
      </w:r>
      <w:r w:rsidR="00896FB8">
        <w:rPr>
          <w:rFonts w:ascii="Arial" w:hAnsi="Arial" w:cs="Arial"/>
          <w:b w:val="0"/>
          <w:caps w:val="0"/>
        </w:rPr>
        <w:t>Diógenes</w:t>
      </w:r>
      <w:r>
        <w:rPr>
          <w:rFonts w:ascii="Arial" w:hAnsi="Arial" w:cs="Arial"/>
          <w:b w:val="0"/>
          <w:caps w:val="0"/>
        </w:rPr>
        <w:t xml:space="preserve"> </w:t>
      </w:r>
      <w:r w:rsidR="00896FB8">
        <w:rPr>
          <w:rFonts w:ascii="Arial" w:hAnsi="Arial" w:cs="Arial"/>
          <w:b w:val="0"/>
          <w:caps w:val="0"/>
        </w:rPr>
        <w:t>García</w:t>
      </w:r>
      <w:r>
        <w:rPr>
          <w:rFonts w:ascii="Arial" w:hAnsi="Arial" w:cs="Arial"/>
          <w:b w:val="0"/>
          <w:caps w:val="0"/>
        </w:rPr>
        <w:t>, en contra de la respuesta emitida por el sujeto obligado. Como motivo de su inconformidad, el recurrente señaló que:</w:t>
      </w:r>
    </w:p>
    <w:p w:rsidR="00E67894" w:rsidRDefault="00E67894" w:rsidP="00E67894">
      <w:pPr>
        <w:tabs>
          <w:tab w:val="left" w:pos="1740"/>
        </w:tabs>
        <w:spacing w:line="360" w:lineRule="auto"/>
        <w:ind w:left="708"/>
        <w:jc w:val="both"/>
        <w:outlineLvl w:val="0"/>
        <w:rPr>
          <w:rFonts w:ascii="Arial" w:hAnsi="Arial" w:cs="Arial"/>
          <w:b w:val="0"/>
          <w:i/>
          <w:caps w:val="0"/>
        </w:rPr>
      </w:pPr>
    </w:p>
    <w:p w:rsidR="00E67894" w:rsidRDefault="00E67894" w:rsidP="00E67894">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896FB8" w:rsidRPr="00896FB8">
        <w:rPr>
          <w:rFonts w:ascii="Arial" w:hAnsi="Arial" w:cs="Arial"/>
          <w:i/>
          <w:caps w:val="0"/>
          <w:sz w:val="20"/>
          <w:szCs w:val="20"/>
          <w:lang w:val="es-MX" w:bidi="es-ES_tradnl"/>
        </w:rPr>
        <w:t xml:space="preserve">de acuerdo con mi solicitud 00177714 y solicite planos </w:t>
      </w:r>
      <w:proofErr w:type="spellStart"/>
      <w:r w:rsidR="00896FB8" w:rsidRPr="00896FB8">
        <w:rPr>
          <w:rFonts w:ascii="Arial" w:hAnsi="Arial" w:cs="Arial"/>
          <w:i/>
          <w:caps w:val="0"/>
          <w:sz w:val="20"/>
          <w:szCs w:val="20"/>
          <w:lang w:val="es-MX" w:bidi="es-ES_tradnl"/>
        </w:rPr>
        <w:t>de el</w:t>
      </w:r>
      <w:proofErr w:type="spellEnd"/>
      <w:r w:rsidR="00896FB8" w:rsidRPr="00896FB8">
        <w:rPr>
          <w:rFonts w:ascii="Arial" w:hAnsi="Arial" w:cs="Arial"/>
          <w:i/>
          <w:caps w:val="0"/>
          <w:sz w:val="20"/>
          <w:szCs w:val="20"/>
          <w:lang w:val="es-MX" w:bidi="es-ES_tradnl"/>
        </w:rPr>
        <w:t xml:space="preserve"> proyecto de obra del parque lineal oriente, empresa que gano la licitación ,el costo de la obra , fecha de inicio y terminación y  origen de los recursos para hacerla. para el conjunto cultural y deportivo solicite: plano </w:t>
      </w:r>
      <w:proofErr w:type="spellStart"/>
      <w:r w:rsidR="00896FB8" w:rsidRPr="00896FB8">
        <w:rPr>
          <w:rFonts w:ascii="Arial" w:hAnsi="Arial" w:cs="Arial"/>
          <w:i/>
          <w:caps w:val="0"/>
          <w:sz w:val="20"/>
          <w:szCs w:val="20"/>
          <w:lang w:val="es-MX" w:bidi="es-ES_tradnl"/>
        </w:rPr>
        <w:t>de el</w:t>
      </w:r>
      <w:proofErr w:type="spellEnd"/>
      <w:r w:rsidR="00896FB8" w:rsidRPr="00896FB8">
        <w:rPr>
          <w:rFonts w:ascii="Arial" w:hAnsi="Arial" w:cs="Arial"/>
          <w:i/>
          <w:caps w:val="0"/>
          <w:sz w:val="20"/>
          <w:szCs w:val="20"/>
          <w:lang w:val="es-MX" w:bidi="es-ES_tradnl"/>
        </w:rPr>
        <w:t xml:space="preserve"> proyecto de obra empresa que  gano la licitación, costo fecha de inicio y terminación de o</w:t>
      </w:r>
      <w:r w:rsidR="00896FB8">
        <w:rPr>
          <w:rFonts w:ascii="Arial" w:hAnsi="Arial" w:cs="Arial"/>
          <w:i/>
          <w:caps w:val="0"/>
          <w:sz w:val="20"/>
          <w:szCs w:val="20"/>
          <w:lang w:val="es-MX" w:bidi="es-ES_tradnl"/>
        </w:rPr>
        <w:t>bra y origen de los recursos</w:t>
      </w:r>
      <w:r>
        <w:rPr>
          <w:rFonts w:ascii="Arial" w:hAnsi="Arial" w:cs="Arial"/>
          <w:i/>
          <w:caps w:val="0"/>
          <w:sz w:val="20"/>
          <w:szCs w:val="20"/>
          <w:lang w:val="es-MX" w:bidi="es-ES_tradnl"/>
        </w:rPr>
        <w:t>.” (sic)</w:t>
      </w:r>
    </w:p>
    <w:p w:rsidR="00E67894" w:rsidRDefault="00E67894" w:rsidP="00E67894">
      <w:pPr>
        <w:tabs>
          <w:tab w:val="left" w:pos="1740"/>
        </w:tabs>
        <w:spacing w:line="360" w:lineRule="auto"/>
        <w:ind w:right="534"/>
        <w:jc w:val="both"/>
        <w:outlineLvl w:val="0"/>
        <w:rPr>
          <w:rFonts w:ascii="Arial" w:hAnsi="Arial" w:cs="Arial"/>
          <w:i/>
          <w:caps w:val="0"/>
        </w:rPr>
      </w:pPr>
    </w:p>
    <w:p w:rsidR="00E67894" w:rsidRDefault="00E67894" w:rsidP="00E67894">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Derivado de la interposición del recurso de revisión, en fecha veintinueve (29) de mayo del año dos mil catorce, el Secretario Técnico de este Instituto, mediante oficio ICAI/</w:t>
      </w:r>
      <w:r w:rsidR="00896FB8">
        <w:rPr>
          <w:rFonts w:ascii="Arial" w:hAnsi="Arial" w:cs="Arial"/>
          <w:b w:val="0"/>
          <w:caps w:val="0"/>
        </w:rPr>
        <w:t>826</w:t>
      </w:r>
      <w:r>
        <w:rPr>
          <w:rFonts w:ascii="Arial" w:hAnsi="Arial" w:cs="Arial"/>
          <w:b w:val="0"/>
          <w:caps w:val="0"/>
        </w:rPr>
        <w:t xml:space="preserve">/14, en base al acuerdo delegatorio del </w:t>
      </w:r>
      <w:r>
        <w:rPr>
          <w:rFonts w:ascii="Arial" w:hAnsi="Arial" w:cs="Arial"/>
          <w:b w:val="0"/>
          <w:caps w:val="0"/>
        </w:rPr>
        <w:lastRenderedPageBreak/>
        <w:t>Consejero Presidente de fecha trece (13) de enero de dos mil nueve, en relación con el artículo 50 fracción V y 57 fracciones XV y XVI de la Ley del Instituto Coahuilense de Acceso a la Información Pública; 126 fracción I de Ley de Acceso a la Información Pública y Protección de Datos Personales para el Estado de Coahuila, registró el aludido recurso bajo el número de expediente 218/2014, y lo turnó para los efectos legales correspondientes al Consejero Jesús Homero Flores Mier, quien fungiría como instructor.</w:t>
      </w:r>
    </w:p>
    <w:p w:rsidR="00E67894" w:rsidRDefault="00E67894" w:rsidP="00E67894">
      <w:pPr>
        <w:tabs>
          <w:tab w:val="left" w:pos="1740"/>
        </w:tabs>
        <w:spacing w:line="360" w:lineRule="auto"/>
        <w:ind w:left="567" w:right="534"/>
        <w:jc w:val="both"/>
        <w:outlineLvl w:val="0"/>
        <w:rPr>
          <w:rFonts w:ascii="Arial" w:hAnsi="Arial" w:cs="Arial"/>
          <w:b w:val="0"/>
          <w:caps w:val="0"/>
        </w:rPr>
      </w:pPr>
    </w:p>
    <w:p w:rsidR="00E67894" w:rsidRDefault="00E67894" w:rsidP="00E67894">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veintinueve (29) de mayo del año dos mil catorce, el Consejero Instructor, Jesús Homero Flores Mier, con fundamento en los artículos 120 fracción VI y 126 de la Ley de Acceso a la Información Pública y Protección de Datos Personales para el Estado de Coahuila, admitió a trámite el recurso de revisión. Además, dio vista al Ayuntamiento de Torreón, para que mediante contestación fundada y motivada, manifestara lo que a sus intereses conviniere.</w:t>
      </w:r>
    </w:p>
    <w:p w:rsidR="00E67894" w:rsidRDefault="00E67894" w:rsidP="00E67894">
      <w:pPr>
        <w:tabs>
          <w:tab w:val="left" w:pos="1740"/>
        </w:tabs>
        <w:spacing w:line="360" w:lineRule="auto"/>
        <w:jc w:val="both"/>
        <w:outlineLvl w:val="0"/>
        <w:rPr>
          <w:rFonts w:ascii="Arial" w:hAnsi="Arial" w:cs="Arial"/>
          <w:b w:val="0"/>
          <w:caps w:val="0"/>
          <w:color w:val="FF0000"/>
        </w:rPr>
      </w:pPr>
    </w:p>
    <w:p w:rsidR="00E67894" w:rsidRPr="00F45DB4" w:rsidRDefault="00896FB8" w:rsidP="00E67894">
      <w:pPr>
        <w:tabs>
          <w:tab w:val="left" w:pos="1740"/>
        </w:tabs>
        <w:spacing w:line="360" w:lineRule="auto"/>
        <w:jc w:val="both"/>
        <w:outlineLvl w:val="0"/>
        <w:rPr>
          <w:rFonts w:ascii="Arial" w:hAnsi="Arial" w:cs="Arial"/>
          <w:lang w:val="es-MX"/>
        </w:rPr>
      </w:pPr>
      <w:r>
        <w:rPr>
          <w:rFonts w:ascii="Arial" w:hAnsi="Arial" w:cs="Arial"/>
          <w:caps w:val="0"/>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24764</wp:posOffset>
                </wp:positionH>
                <wp:positionV relativeFrom="paragraph">
                  <wp:posOffset>485775</wp:posOffset>
                </wp:positionV>
                <wp:extent cx="5667375" cy="3067050"/>
                <wp:effectExtent l="0" t="0" r="28575" b="19050"/>
                <wp:wrapNone/>
                <wp:docPr id="15" name="15 Conector recto"/>
                <wp:cNvGraphicFramePr/>
                <a:graphic xmlns:a="http://schemas.openxmlformats.org/drawingml/2006/main">
                  <a:graphicData uri="http://schemas.microsoft.com/office/word/2010/wordprocessingShape">
                    <wps:wsp>
                      <wps:cNvCnPr/>
                      <wps:spPr>
                        <a:xfrm>
                          <a:off x="0" y="0"/>
                          <a:ext cx="5667375" cy="3067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38.25pt" to="448.2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" strokecolor="black [3213]"/>
            </w:pict>
          </mc:Fallback>
        </mc:AlternateContent>
      </w:r>
      <w:r w:rsidR="00E67894" w:rsidRPr="00F45DB4">
        <w:rPr>
          <w:rFonts w:ascii="Arial" w:hAnsi="Arial" w:cs="Arial"/>
          <w:caps w:val="0"/>
        </w:rPr>
        <w:t xml:space="preserve">SEXTO.- CONTESTACION. </w:t>
      </w:r>
      <w:r w:rsidR="00E67894">
        <w:rPr>
          <w:rFonts w:ascii="Arial" w:hAnsi="Arial" w:cs="Arial"/>
          <w:b w:val="0"/>
          <w:caps w:val="0"/>
        </w:rPr>
        <w:t xml:space="preserve">En fecha </w:t>
      </w:r>
      <w:r>
        <w:rPr>
          <w:rFonts w:ascii="Arial" w:hAnsi="Arial" w:cs="Arial"/>
          <w:b w:val="0"/>
          <w:caps w:val="0"/>
        </w:rPr>
        <w:t>once</w:t>
      </w:r>
      <w:r w:rsidR="00E67894" w:rsidRPr="00A650D6">
        <w:rPr>
          <w:rFonts w:ascii="Arial" w:hAnsi="Arial" w:cs="Arial"/>
          <w:b w:val="0"/>
          <w:caps w:val="0"/>
        </w:rPr>
        <w:t xml:space="preserve"> (</w:t>
      </w:r>
      <w:r w:rsidR="00E67894">
        <w:rPr>
          <w:rFonts w:ascii="Arial" w:hAnsi="Arial" w:cs="Arial"/>
          <w:b w:val="0"/>
          <w:caps w:val="0"/>
        </w:rPr>
        <w:t>1</w:t>
      </w:r>
      <w:r>
        <w:rPr>
          <w:rFonts w:ascii="Arial" w:hAnsi="Arial" w:cs="Arial"/>
          <w:b w:val="0"/>
          <w:caps w:val="0"/>
        </w:rPr>
        <w:t>1</w:t>
      </w:r>
      <w:r w:rsidR="00E67894" w:rsidRPr="00A650D6">
        <w:rPr>
          <w:rFonts w:ascii="Arial" w:hAnsi="Arial" w:cs="Arial"/>
          <w:b w:val="0"/>
          <w:caps w:val="0"/>
        </w:rPr>
        <w:t xml:space="preserve">) de </w:t>
      </w:r>
      <w:r w:rsidR="00E67894">
        <w:rPr>
          <w:rFonts w:ascii="Arial" w:hAnsi="Arial" w:cs="Arial"/>
          <w:b w:val="0"/>
          <w:caps w:val="0"/>
        </w:rPr>
        <w:t>junio</w:t>
      </w:r>
      <w:r w:rsidR="00E67894" w:rsidRPr="00A650D6">
        <w:rPr>
          <w:rFonts w:ascii="Arial" w:hAnsi="Arial" w:cs="Arial"/>
          <w:b w:val="0"/>
          <w:caps w:val="0"/>
        </w:rPr>
        <w:t xml:space="preserve"> </w:t>
      </w:r>
      <w:r w:rsidR="00E67894">
        <w:rPr>
          <w:rFonts w:ascii="Arial" w:hAnsi="Arial" w:cs="Arial"/>
          <w:b w:val="0"/>
          <w:caps w:val="0"/>
        </w:rPr>
        <w:t>del año dos mil catorce el sujeto obligado da contestación al recurso de revisión en los siguientes términos:</w:t>
      </w:r>
    </w:p>
    <w:p w:rsidR="00E67894" w:rsidRDefault="00E67894" w:rsidP="00E67894">
      <w:pPr>
        <w:tabs>
          <w:tab w:val="left" w:pos="1740"/>
        </w:tabs>
        <w:spacing w:line="360" w:lineRule="auto"/>
        <w:jc w:val="both"/>
        <w:outlineLvl w:val="0"/>
        <w:rPr>
          <w:rFonts w:ascii="Arial" w:hAnsi="Arial" w:cs="Arial"/>
        </w:rPr>
      </w:pPr>
    </w:p>
    <w:p w:rsidR="00896FB8" w:rsidRDefault="00896FB8" w:rsidP="00E67894">
      <w:pPr>
        <w:tabs>
          <w:tab w:val="left" w:pos="1740"/>
        </w:tabs>
        <w:spacing w:line="360" w:lineRule="auto"/>
        <w:jc w:val="both"/>
        <w:outlineLvl w:val="0"/>
        <w:rPr>
          <w:rFonts w:ascii="Arial" w:hAnsi="Arial" w:cs="Arial"/>
        </w:rPr>
      </w:pPr>
      <w:r>
        <w:rPr>
          <w:rFonts w:ascii="Arial" w:hAnsi="Arial" w:cs="Arial"/>
          <w:noProof/>
          <w:lang w:val="es-MX" w:eastAsia="es-MX"/>
        </w:rPr>
        <w:lastRenderedPageBreak/>
        <w:drawing>
          <wp:inline distT="0" distB="0" distL="0" distR="0">
            <wp:extent cx="5610225" cy="70770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079478"/>
                    </a:xfrm>
                    <a:prstGeom prst="rect">
                      <a:avLst/>
                    </a:prstGeom>
                    <a:noFill/>
                    <a:ln>
                      <a:noFill/>
                    </a:ln>
                  </pic:spPr>
                </pic:pic>
              </a:graphicData>
            </a:graphic>
          </wp:inline>
        </w:drawing>
      </w:r>
    </w:p>
    <w:p w:rsidR="00E67894" w:rsidRDefault="00E67894" w:rsidP="00E67894">
      <w:pPr>
        <w:tabs>
          <w:tab w:val="left" w:pos="1740"/>
        </w:tabs>
        <w:spacing w:line="360" w:lineRule="auto"/>
        <w:jc w:val="both"/>
        <w:outlineLvl w:val="0"/>
        <w:rPr>
          <w:rFonts w:ascii="Arial" w:hAnsi="Arial" w:cs="Arial"/>
          <w:b w:val="0"/>
          <w:caps w:val="0"/>
        </w:rPr>
      </w:pPr>
    </w:p>
    <w:p w:rsidR="00E67894" w:rsidRDefault="00E67894" w:rsidP="00E67894">
      <w:pPr>
        <w:tabs>
          <w:tab w:val="left" w:pos="1740"/>
        </w:tabs>
        <w:spacing w:line="360" w:lineRule="auto"/>
        <w:jc w:val="both"/>
        <w:outlineLvl w:val="0"/>
        <w:rPr>
          <w:rFonts w:ascii="Arial" w:hAnsi="Arial" w:cs="Arial"/>
          <w:b w:val="0"/>
          <w:caps w:val="0"/>
        </w:rPr>
      </w:pPr>
    </w:p>
    <w:p w:rsidR="00E67894" w:rsidRDefault="00E67894" w:rsidP="00E67894">
      <w:pPr>
        <w:tabs>
          <w:tab w:val="left" w:pos="1740"/>
        </w:tabs>
        <w:spacing w:line="360" w:lineRule="auto"/>
        <w:jc w:val="both"/>
        <w:outlineLvl w:val="0"/>
        <w:rPr>
          <w:rFonts w:ascii="Arial" w:hAnsi="Arial" w:cs="Arial"/>
          <w:b w:val="0"/>
          <w:caps w:val="0"/>
        </w:rPr>
      </w:pPr>
    </w:p>
    <w:p w:rsidR="00E67894" w:rsidRDefault="00E67894" w:rsidP="00E67894">
      <w:pPr>
        <w:tabs>
          <w:tab w:val="left" w:pos="1740"/>
        </w:tabs>
        <w:spacing w:line="360" w:lineRule="auto"/>
        <w:jc w:val="both"/>
        <w:outlineLvl w:val="0"/>
        <w:rPr>
          <w:rFonts w:ascii="Arial" w:hAnsi="Arial" w:cs="Arial"/>
          <w:b w:val="0"/>
          <w:caps w:val="0"/>
        </w:rPr>
      </w:pPr>
      <w:r>
        <w:rPr>
          <w:rFonts w:ascii="Arial" w:hAnsi="Arial" w:cs="Arial"/>
          <w:b w:val="0"/>
          <w:caps w:val="0"/>
        </w:rPr>
        <w:lastRenderedPageBreak/>
        <w:t>Una vez expuesto lo anterior, se somete a los siguientes:</w:t>
      </w:r>
    </w:p>
    <w:p w:rsidR="00E67894" w:rsidRDefault="00E67894" w:rsidP="00E67894">
      <w:pPr>
        <w:tabs>
          <w:tab w:val="left" w:pos="1740"/>
        </w:tabs>
        <w:spacing w:line="360" w:lineRule="auto"/>
        <w:jc w:val="both"/>
        <w:outlineLvl w:val="0"/>
        <w:rPr>
          <w:rFonts w:ascii="Arial" w:hAnsi="Arial" w:cs="Arial"/>
          <w:b w:val="0"/>
          <w:caps w:val="0"/>
        </w:rPr>
      </w:pPr>
    </w:p>
    <w:p w:rsidR="00E67894" w:rsidRDefault="00E67894" w:rsidP="00E67894">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E67894" w:rsidRDefault="00E67894" w:rsidP="00E67894">
      <w:pPr>
        <w:tabs>
          <w:tab w:val="left" w:pos="1740"/>
        </w:tabs>
        <w:spacing w:line="360" w:lineRule="auto"/>
        <w:outlineLvl w:val="0"/>
        <w:rPr>
          <w:rFonts w:ascii="Arial" w:hAnsi="Arial" w:cs="Arial"/>
          <w:b w:val="0"/>
          <w:caps w:val="0"/>
          <w:spacing w:val="20"/>
        </w:rPr>
      </w:pPr>
    </w:p>
    <w:p w:rsidR="00E67894" w:rsidRDefault="00E67894" w:rsidP="00E67894">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 123, 124 y 126 de la Ley de Acceso a la Información Pública y Protección de Datos Personales para el Estado de Coahuila. Lo anterior en virtud de que la presente controversia planteada es en materia de acceso a la información pública.</w:t>
      </w:r>
    </w:p>
    <w:p w:rsidR="00E67894" w:rsidRDefault="00E67894" w:rsidP="00E67894">
      <w:pPr>
        <w:spacing w:line="360" w:lineRule="auto"/>
        <w:jc w:val="both"/>
        <w:rPr>
          <w:rFonts w:ascii="Arial" w:hAnsi="Arial" w:cs="Arial"/>
          <w:b w:val="0"/>
          <w:caps w:val="0"/>
        </w:rPr>
      </w:pPr>
    </w:p>
    <w:p w:rsidR="00E67894" w:rsidRDefault="00E67894" w:rsidP="00E67894">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122 fracción I de la Ley de Acceso a la Información Pública y Protección de Datos Personales para el Estado de Coahuila, toda vez que dispone que el plazo de interposición del recurso de revisión es de quince días hábiles contados a partir del día siguiente al de la fecha de notificación de la respuesta a la solicitud de información.</w:t>
      </w:r>
    </w:p>
    <w:p w:rsidR="00E67894" w:rsidRDefault="00E67894" w:rsidP="00E67894">
      <w:pPr>
        <w:spacing w:line="360" w:lineRule="auto"/>
        <w:jc w:val="both"/>
        <w:rPr>
          <w:rFonts w:ascii="Arial" w:hAnsi="Arial" w:cs="Arial"/>
          <w:b w:val="0"/>
          <w:caps w:val="0"/>
        </w:rPr>
      </w:pPr>
    </w:p>
    <w:p w:rsidR="00E67894" w:rsidRDefault="00E67894" w:rsidP="00E67894">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FC01AE">
        <w:rPr>
          <w:rFonts w:ascii="Arial" w:hAnsi="Arial" w:cs="Arial"/>
          <w:b w:val="0"/>
          <w:caps w:val="0"/>
        </w:rPr>
        <w:t>veinte</w:t>
      </w:r>
      <w:r>
        <w:rPr>
          <w:rFonts w:ascii="Arial" w:hAnsi="Arial" w:cs="Arial"/>
          <w:b w:val="0"/>
          <w:caps w:val="0"/>
        </w:rPr>
        <w:t xml:space="preserve"> (</w:t>
      </w:r>
      <w:r w:rsidR="00FC01AE">
        <w:rPr>
          <w:rFonts w:ascii="Arial" w:hAnsi="Arial" w:cs="Arial"/>
          <w:b w:val="0"/>
          <w:caps w:val="0"/>
        </w:rPr>
        <w:t>20</w:t>
      </w:r>
      <w:r w:rsidRPr="00A650D6">
        <w:rPr>
          <w:rFonts w:ascii="Arial" w:hAnsi="Arial" w:cs="Arial"/>
          <w:b w:val="0"/>
          <w:caps w:val="0"/>
        </w:rPr>
        <w:t xml:space="preserve">) de </w:t>
      </w:r>
      <w:r w:rsidR="00FC01AE">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quince días hábiles para la interposición del recurso de revisión inició a partir del día </w:t>
      </w:r>
      <w:r w:rsidR="00FC01AE">
        <w:rPr>
          <w:rFonts w:ascii="Arial" w:hAnsi="Arial" w:cs="Arial"/>
          <w:b w:val="0"/>
          <w:caps w:val="0"/>
        </w:rPr>
        <w:t>veintiuno</w:t>
      </w:r>
      <w:r w:rsidRPr="00A650D6">
        <w:rPr>
          <w:rFonts w:ascii="Arial" w:hAnsi="Arial" w:cs="Arial"/>
          <w:b w:val="0"/>
          <w:caps w:val="0"/>
        </w:rPr>
        <w:t xml:space="preserve"> (</w:t>
      </w:r>
      <w:r w:rsidR="00FC01AE">
        <w:rPr>
          <w:rFonts w:ascii="Arial" w:hAnsi="Arial" w:cs="Arial"/>
          <w:b w:val="0"/>
          <w:caps w:val="0"/>
        </w:rPr>
        <w:t>21</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y concluyó el día</w:t>
      </w:r>
      <w:r>
        <w:rPr>
          <w:rFonts w:ascii="Arial" w:hAnsi="Arial" w:cs="Arial"/>
          <w:b w:val="0"/>
          <w:caps w:val="0"/>
        </w:rPr>
        <w:t xml:space="preserve"> </w:t>
      </w:r>
      <w:r w:rsidR="00790C4E">
        <w:rPr>
          <w:rFonts w:ascii="Arial" w:hAnsi="Arial" w:cs="Arial"/>
          <w:b w:val="0"/>
          <w:caps w:val="0"/>
        </w:rPr>
        <w:t>once</w:t>
      </w:r>
      <w:r w:rsidRPr="00A650D6">
        <w:rPr>
          <w:rFonts w:ascii="Arial" w:hAnsi="Arial" w:cs="Arial"/>
          <w:b w:val="0"/>
          <w:caps w:val="0"/>
        </w:rPr>
        <w:t xml:space="preserve"> (</w:t>
      </w:r>
      <w:r w:rsidR="00790C4E">
        <w:rPr>
          <w:rFonts w:ascii="Arial" w:hAnsi="Arial" w:cs="Arial"/>
          <w:b w:val="0"/>
          <w:caps w:val="0"/>
        </w:rPr>
        <w:t>11</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por lo tanto, si el recurso de revisión fue oficialmente presentado el día </w:t>
      </w:r>
      <w:r w:rsidR="00790C4E">
        <w:rPr>
          <w:rFonts w:ascii="Arial" w:hAnsi="Arial" w:cs="Arial"/>
          <w:b w:val="0"/>
          <w:caps w:val="0"/>
        </w:rPr>
        <w:t>veintiséis</w:t>
      </w:r>
      <w:r w:rsidRPr="00A650D6">
        <w:rPr>
          <w:rFonts w:ascii="Arial" w:hAnsi="Arial" w:cs="Arial"/>
          <w:b w:val="0"/>
          <w:caps w:val="0"/>
        </w:rPr>
        <w:t xml:space="preserve"> (</w:t>
      </w:r>
      <w:r w:rsidR="00790C4E">
        <w:rPr>
          <w:rFonts w:ascii="Arial" w:hAnsi="Arial" w:cs="Arial"/>
          <w:b w:val="0"/>
          <w:caps w:val="0"/>
        </w:rPr>
        <w:t>26</w:t>
      </w:r>
      <w:r w:rsidRPr="00A650D6">
        <w:rPr>
          <w:rFonts w:ascii="Arial" w:hAnsi="Arial" w:cs="Arial"/>
          <w:b w:val="0"/>
          <w:caps w:val="0"/>
        </w:rPr>
        <w:t xml:space="preserve">) de </w:t>
      </w:r>
      <w:r w:rsidR="00790C4E">
        <w:rPr>
          <w:rFonts w:ascii="Arial" w:hAnsi="Arial" w:cs="Arial"/>
          <w:b w:val="0"/>
          <w:caps w:val="0"/>
        </w:rPr>
        <w:t>junio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tal y como se advierte del acuse de recibo localizable en el </w:t>
      </w:r>
      <w:r w:rsidRPr="00A650D6">
        <w:rPr>
          <w:rFonts w:ascii="Arial" w:hAnsi="Arial" w:cs="Arial"/>
          <w:b w:val="0"/>
          <w:caps w:val="0"/>
        </w:rPr>
        <w:lastRenderedPageBreak/>
        <w:t>expediente en que se actúa, se concluye que el recurso de revisión fue promovido oportunamente.</w:t>
      </w:r>
    </w:p>
    <w:p w:rsidR="00E67894" w:rsidRDefault="00E67894" w:rsidP="00E67894">
      <w:pPr>
        <w:spacing w:line="360" w:lineRule="auto"/>
        <w:jc w:val="both"/>
        <w:rPr>
          <w:rFonts w:ascii="Arial" w:hAnsi="Arial" w:cs="Arial"/>
          <w:b w:val="0"/>
          <w:caps w:val="0"/>
        </w:rPr>
      </w:pPr>
    </w:p>
    <w:p w:rsidR="00E67894" w:rsidRDefault="00E67894" w:rsidP="00E67894">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E67894" w:rsidRDefault="00E67894" w:rsidP="00E67894">
      <w:pPr>
        <w:spacing w:line="360" w:lineRule="auto"/>
        <w:jc w:val="both"/>
        <w:rPr>
          <w:rFonts w:ascii="Arial" w:hAnsi="Arial" w:cs="Arial"/>
          <w:b w:val="0"/>
          <w:caps w:val="0"/>
        </w:rPr>
      </w:pPr>
      <w:r>
        <w:rPr>
          <w:rFonts w:ascii="Arial" w:hAnsi="Arial" w:cs="Arial"/>
          <w:b w:val="0"/>
          <w:caps w:val="0"/>
        </w:rPr>
        <w:t xml:space="preserve">      </w:t>
      </w:r>
    </w:p>
    <w:p w:rsidR="00E67894" w:rsidRDefault="00E67894" w:rsidP="00E67894">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125 de la Ley de Acceso a la Información Pública y Protección de Datos Personales para el Estado de Coahuila.</w:t>
      </w:r>
    </w:p>
    <w:p w:rsidR="00E67894" w:rsidRDefault="00E67894" w:rsidP="00E67894">
      <w:pPr>
        <w:autoSpaceDE w:val="0"/>
        <w:autoSpaceDN w:val="0"/>
        <w:adjustRightInd w:val="0"/>
        <w:spacing w:line="360" w:lineRule="auto"/>
        <w:jc w:val="both"/>
        <w:rPr>
          <w:rFonts w:ascii="Arial" w:hAnsi="Arial" w:cs="Arial"/>
          <w:caps w:val="0"/>
        </w:rPr>
      </w:pPr>
    </w:p>
    <w:p w:rsidR="00155F3B" w:rsidRDefault="00E67894" w:rsidP="00155F3B">
      <w:pPr>
        <w:autoSpaceDE w:val="0"/>
        <w:autoSpaceDN w:val="0"/>
        <w:adjustRightInd w:val="0"/>
        <w:spacing w:line="360" w:lineRule="auto"/>
        <w:ind w:right="50"/>
        <w:jc w:val="both"/>
        <w:rPr>
          <w:rFonts w:ascii="Arial" w:hAnsi="Arial" w:cs="Arial"/>
          <w:b w:val="0"/>
          <w:i/>
          <w:caps w:val="0"/>
        </w:rPr>
      </w:pPr>
      <w:r w:rsidRPr="00155F3B">
        <w:rPr>
          <w:rFonts w:ascii="Arial" w:hAnsi="Arial" w:cs="Arial"/>
          <w:caps w:val="0"/>
        </w:rPr>
        <w:t>CUARTO.-</w:t>
      </w:r>
      <w:r w:rsidRPr="00155F3B">
        <w:rPr>
          <w:rFonts w:ascii="Arial" w:hAnsi="Arial" w:cs="Arial"/>
          <w:b w:val="0"/>
          <w:caps w:val="0"/>
        </w:rPr>
        <w:t xml:space="preserve"> La solicitud del hoy recurrente se conforma de la siguiente petición: </w:t>
      </w:r>
      <w:r w:rsidRPr="00155F3B">
        <w:rPr>
          <w:rFonts w:ascii="Arial" w:hAnsi="Arial" w:cs="Arial"/>
          <w:b w:val="0"/>
          <w:i/>
          <w:caps w:val="0"/>
        </w:rPr>
        <w:t>"</w:t>
      </w:r>
      <w:r w:rsidR="00155F3B" w:rsidRPr="00155F3B">
        <w:t xml:space="preserve"> </w:t>
      </w:r>
      <w:r w:rsidR="00155F3B" w:rsidRPr="00155F3B">
        <w:rPr>
          <w:rFonts w:ascii="Arial" w:hAnsi="Arial" w:cs="Arial"/>
          <w:b w:val="0"/>
          <w:i/>
          <w:caps w:val="0"/>
        </w:rPr>
        <w:t xml:space="preserve">El presidente Miguel </w:t>
      </w:r>
      <w:proofErr w:type="spellStart"/>
      <w:r w:rsidR="00155F3B" w:rsidRPr="00155F3B">
        <w:rPr>
          <w:rFonts w:ascii="Arial" w:hAnsi="Arial" w:cs="Arial"/>
          <w:b w:val="0"/>
          <w:i/>
          <w:caps w:val="0"/>
        </w:rPr>
        <w:t>Riqielme</w:t>
      </w:r>
      <w:proofErr w:type="spellEnd"/>
      <w:r w:rsidR="00155F3B" w:rsidRPr="00155F3B">
        <w:rPr>
          <w:rFonts w:ascii="Arial" w:hAnsi="Arial" w:cs="Arial"/>
          <w:b w:val="0"/>
          <w:i/>
          <w:caps w:val="0"/>
        </w:rPr>
        <w:t xml:space="preserve"> un su plan de 100 </w:t>
      </w:r>
      <w:proofErr w:type="spellStart"/>
      <w:r w:rsidR="00155F3B" w:rsidRPr="00155F3B">
        <w:rPr>
          <w:rFonts w:ascii="Arial" w:hAnsi="Arial" w:cs="Arial"/>
          <w:b w:val="0"/>
          <w:i/>
          <w:caps w:val="0"/>
        </w:rPr>
        <w:t>dias</w:t>
      </w:r>
      <w:proofErr w:type="spellEnd"/>
      <w:r w:rsidR="00155F3B" w:rsidRPr="00155F3B">
        <w:rPr>
          <w:rFonts w:ascii="Arial" w:hAnsi="Arial" w:cs="Arial"/>
          <w:b w:val="0"/>
          <w:i/>
          <w:caps w:val="0"/>
        </w:rPr>
        <w:t xml:space="preserve"> los cuales vencieron el </w:t>
      </w:r>
      <w:proofErr w:type="spellStart"/>
      <w:r w:rsidR="00155F3B" w:rsidRPr="00155F3B">
        <w:rPr>
          <w:rFonts w:ascii="Arial" w:hAnsi="Arial" w:cs="Arial"/>
          <w:b w:val="0"/>
          <w:i/>
          <w:caps w:val="0"/>
        </w:rPr>
        <w:t>dia</w:t>
      </w:r>
      <w:proofErr w:type="spellEnd"/>
      <w:r w:rsidR="00155F3B" w:rsidRPr="00155F3B">
        <w:rPr>
          <w:rFonts w:ascii="Arial" w:hAnsi="Arial" w:cs="Arial"/>
          <w:b w:val="0"/>
          <w:i/>
          <w:caps w:val="0"/>
        </w:rPr>
        <w:t xml:space="preserve"> 11 de abril, solicito al siguiente </w:t>
      </w:r>
      <w:proofErr w:type="spellStart"/>
      <w:r w:rsidR="00155F3B" w:rsidRPr="00155F3B">
        <w:rPr>
          <w:rFonts w:ascii="Arial" w:hAnsi="Arial" w:cs="Arial"/>
          <w:b w:val="0"/>
          <w:i/>
          <w:caps w:val="0"/>
        </w:rPr>
        <w:t>informacion</w:t>
      </w:r>
      <w:proofErr w:type="spellEnd"/>
      <w:r w:rsidR="00155F3B" w:rsidRPr="00155F3B">
        <w:rPr>
          <w:rFonts w:ascii="Arial" w:hAnsi="Arial" w:cs="Arial"/>
          <w:b w:val="0"/>
          <w:i/>
          <w:caps w:val="0"/>
        </w:rPr>
        <w:t xml:space="preserve">. 1- de la </w:t>
      </w:r>
      <w:proofErr w:type="spellStart"/>
      <w:r w:rsidR="00155F3B" w:rsidRPr="00155F3B">
        <w:rPr>
          <w:rFonts w:ascii="Arial" w:hAnsi="Arial" w:cs="Arial"/>
          <w:b w:val="0"/>
          <w:i/>
          <w:caps w:val="0"/>
        </w:rPr>
        <w:t>constreccion</w:t>
      </w:r>
      <w:proofErr w:type="spellEnd"/>
      <w:r w:rsidR="00155F3B" w:rsidRPr="00155F3B">
        <w:rPr>
          <w:rFonts w:ascii="Arial" w:hAnsi="Arial" w:cs="Arial"/>
          <w:b w:val="0"/>
          <w:i/>
          <w:caps w:val="0"/>
        </w:rPr>
        <w:t xml:space="preserve"> de la </w:t>
      </w:r>
      <w:proofErr w:type="spellStart"/>
      <w:r w:rsidR="00155F3B" w:rsidRPr="00155F3B">
        <w:rPr>
          <w:rFonts w:ascii="Arial" w:hAnsi="Arial" w:cs="Arial"/>
          <w:b w:val="0"/>
          <w:i/>
          <w:caps w:val="0"/>
        </w:rPr>
        <w:t>linia</w:t>
      </w:r>
      <w:proofErr w:type="spellEnd"/>
      <w:r w:rsidR="00155F3B" w:rsidRPr="00155F3B">
        <w:rPr>
          <w:rFonts w:ascii="Arial" w:hAnsi="Arial" w:cs="Arial"/>
          <w:b w:val="0"/>
          <w:i/>
          <w:caps w:val="0"/>
        </w:rPr>
        <w:t xml:space="preserve"> verde oriente, que va a constar con pista de atletismo, ciclo </w:t>
      </w:r>
      <w:proofErr w:type="spellStart"/>
      <w:r w:rsidR="00155F3B" w:rsidRPr="00155F3B">
        <w:rPr>
          <w:rFonts w:ascii="Arial" w:hAnsi="Arial" w:cs="Arial"/>
          <w:b w:val="0"/>
          <w:i/>
          <w:caps w:val="0"/>
        </w:rPr>
        <w:t>via</w:t>
      </w:r>
      <w:proofErr w:type="spellEnd"/>
      <w:r w:rsidR="00155F3B" w:rsidRPr="00155F3B">
        <w:rPr>
          <w:rFonts w:ascii="Arial" w:hAnsi="Arial" w:cs="Arial"/>
          <w:b w:val="0"/>
          <w:i/>
          <w:caps w:val="0"/>
        </w:rPr>
        <w:t xml:space="preserve">, </w:t>
      </w:r>
      <w:proofErr w:type="spellStart"/>
      <w:r w:rsidR="00155F3B" w:rsidRPr="00155F3B">
        <w:rPr>
          <w:rFonts w:ascii="Arial" w:hAnsi="Arial" w:cs="Arial"/>
          <w:b w:val="0"/>
          <w:i/>
          <w:caps w:val="0"/>
        </w:rPr>
        <w:t>gimnacio</w:t>
      </w:r>
      <w:proofErr w:type="spellEnd"/>
      <w:r w:rsidR="00155F3B" w:rsidRPr="00155F3B">
        <w:rPr>
          <w:rFonts w:ascii="Arial" w:hAnsi="Arial" w:cs="Arial"/>
          <w:b w:val="0"/>
          <w:i/>
          <w:caps w:val="0"/>
        </w:rPr>
        <w:t xml:space="preserve"> al aire libre, juegos infantiles, y </w:t>
      </w:r>
      <w:proofErr w:type="spellStart"/>
      <w:r w:rsidR="00155F3B" w:rsidRPr="00155F3B">
        <w:rPr>
          <w:rFonts w:ascii="Arial" w:hAnsi="Arial" w:cs="Arial"/>
          <w:b w:val="0"/>
          <w:i/>
          <w:caps w:val="0"/>
        </w:rPr>
        <w:t>area</w:t>
      </w:r>
      <w:proofErr w:type="spellEnd"/>
      <w:r w:rsidR="00155F3B" w:rsidRPr="00155F3B">
        <w:rPr>
          <w:rFonts w:ascii="Arial" w:hAnsi="Arial" w:cs="Arial"/>
          <w:b w:val="0"/>
          <w:i/>
          <w:caps w:val="0"/>
        </w:rPr>
        <w:t xml:space="preserve"> </w:t>
      </w:r>
      <w:proofErr w:type="spellStart"/>
      <w:r w:rsidR="00155F3B" w:rsidRPr="00155F3B">
        <w:rPr>
          <w:rFonts w:ascii="Arial" w:hAnsi="Arial" w:cs="Arial"/>
          <w:b w:val="0"/>
          <w:i/>
          <w:caps w:val="0"/>
        </w:rPr>
        <w:t>verdede</w:t>
      </w:r>
      <w:proofErr w:type="spellEnd"/>
      <w:r w:rsidR="00155F3B" w:rsidRPr="00155F3B">
        <w:rPr>
          <w:rFonts w:ascii="Arial" w:hAnsi="Arial" w:cs="Arial"/>
          <w:b w:val="0"/>
          <w:i/>
          <w:caps w:val="0"/>
        </w:rPr>
        <w:t xml:space="preserve"> 150 mil metros cuadrados, solicito los planos, empresa que gano la </w:t>
      </w:r>
      <w:proofErr w:type="spellStart"/>
      <w:r w:rsidR="00155F3B" w:rsidRPr="00155F3B">
        <w:rPr>
          <w:rFonts w:ascii="Arial" w:hAnsi="Arial" w:cs="Arial"/>
          <w:b w:val="0"/>
          <w:i/>
          <w:caps w:val="0"/>
        </w:rPr>
        <w:t>licitacion</w:t>
      </w:r>
      <w:proofErr w:type="spellEnd"/>
      <w:r w:rsidR="00155F3B" w:rsidRPr="00155F3B">
        <w:rPr>
          <w:rFonts w:ascii="Arial" w:hAnsi="Arial" w:cs="Arial"/>
          <w:b w:val="0"/>
          <w:i/>
          <w:caps w:val="0"/>
        </w:rPr>
        <w:t xml:space="preserve">, o que va a efecto la obra, costo de cada una de las obras, y </w:t>
      </w:r>
      <w:proofErr w:type="spellStart"/>
      <w:r w:rsidR="00155F3B" w:rsidRPr="00155F3B">
        <w:rPr>
          <w:rFonts w:ascii="Arial" w:hAnsi="Arial" w:cs="Arial"/>
          <w:b w:val="0"/>
          <w:i/>
          <w:caps w:val="0"/>
        </w:rPr>
        <w:t>presedencia</w:t>
      </w:r>
      <w:proofErr w:type="spellEnd"/>
      <w:r w:rsidR="00155F3B" w:rsidRPr="00155F3B">
        <w:rPr>
          <w:rFonts w:ascii="Arial" w:hAnsi="Arial" w:cs="Arial"/>
          <w:b w:val="0"/>
          <w:i/>
          <w:caps w:val="0"/>
        </w:rPr>
        <w:t xml:space="preserve"> de los fondos.2- sobre la </w:t>
      </w:r>
      <w:proofErr w:type="spellStart"/>
      <w:r w:rsidR="00155F3B" w:rsidRPr="00155F3B">
        <w:rPr>
          <w:rFonts w:ascii="Arial" w:hAnsi="Arial" w:cs="Arial"/>
          <w:b w:val="0"/>
          <w:i/>
          <w:caps w:val="0"/>
        </w:rPr>
        <w:t>construccion</w:t>
      </w:r>
      <w:proofErr w:type="spellEnd"/>
      <w:r w:rsidR="00155F3B" w:rsidRPr="00155F3B">
        <w:rPr>
          <w:rFonts w:ascii="Arial" w:hAnsi="Arial" w:cs="Arial"/>
          <w:b w:val="0"/>
          <w:i/>
          <w:caps w:val="0"/>
        </w:rPr>
        <w:t xml:space="preserve"> de una unidad deportiva, con alberca techada, gimnasio de usos </w:t>
      </w:r>
      <w:proofErr w:type="spellStart"/>
      <w:r w:rsidR="00155F3B" w:rsidRPr="00155F3B">
        <w:rPr>
          <w:rFonts w:ascii="Arial" w:hAnsi="Arial" w:cs="Arial"/>
          <w:b w:val="0"/>
          <w:i/>
          <w:caps w:val="0"/>
        </w:rPr>
        <w:t>multiples</w:t>
      </w:r>
      <w:proofErr w:type="spellEnd"/>
      <w:r w:rsidR="00155F3B" w:rsidRPr="00155F3B">
        <w:rPr>
          <w:rFonts w:ascii="Arial" w:hAnsi="Arial" w:cs="Arial"/>
          <w:b w:val="0"/>
          <w:i/>
          <w:caps w:val="0"/>
        </w:rPr>
        <w:t xml:space="preserve">, incorporara una preparatoria y un teatro, </w:t>
      </w:r>
      <w:proofErr w:type="spellStart"/>
      <w:r w:rsidR="00155F3B" w:rsidRPr="00155F3B">
        <w:rPr>
          <w:rFonts w:ascii="Arial" w:hAnsi="Arial" w:cs="Arial"/>
          <w:b w:val="0"/>
          <w:i/>
          <w:caps w:val="0"/>
        </w:rPr>
        <w:t>bibloteca</w:t>
      </w:r>
      <w:proofErr w:type="spellEnd"/>
      <w:r w:rsidR="00155F3B" w:rsidRPr="00155F3B">
        <w:rPr>
          <w:rFonts w:ascii="Arial" w:hAnsi="Arial" w:cs="Arial"/>
          <w:b w:val="0"/>
          <w:i/>
          <w:caps w:val="0"/>
        </w:rPr>
        <w:t xml:space="preserve">, ludoteca, casa de cultura y </w:t>
      </w:r>
      <w:proofErr w:type="spellStart"/>
      <w:r w:rsidR="00155F3B" w:rsidRPr="00155F3B">
        <w:rPr>
          <w:rFonts w:ascii="Arial" w:hAnsi="Arial" w:cs="Arial"/>
          <w:b w:val="0"/>
          <w:i/>
          <w:caps w:val="0"/>
        </w:rPr>
        <w:t>salon</w:t>
      </w:r>
      <w:proofErr w:type="spellEnd"/>
      <w:r w:rsidR="00155F3B" w:rsidRPr="00155F3B">
        <w:rPr>
          <w:rFonts w:ascii="Arial" w:hAnsi="Arial" w:cs="Arial"/>
          <w:b w:val="0"/>
          <w:i/>
          <w:caps w:val="0"/>
        </w:rPr>
        <w:t xml:space="preserve"> de </w:t>
      </w:r>
      <w:proofErr w:type="spellStart"/>
      <w:r w:rsidR="00155F3B" w:rsidRPr="00155F3B">
        <w:rPr>
          <w:rFonts w:ascii="Arial" w:hAnsi="Arial" w:cs="Arial"/>
          <w:b w:val="0"/>
          <w:i/>
          <w:caps w:val="0"/>
        </w:rPr>
        <w:t>dansa</w:t>
      </w:r>
      <w:proofErr w:type="spellEnd"/>
      <w:r w:rsidR="00155F3B" w:rsidRPr="00155F3B">
        <w:rPr>
          <w:rFonts w:ascii="Arial" w:hAnsi="Arial" w:cs="Arial"/>
          <w:b w:val="0"/>
          <w:i/>
          <w:caps w:val="0"/>
        </w:rPr>
        <w:t xml:space="preserve">. Solicito </w:t>
      </w:r>
      <w:proofErr w:type="spellStart"/>
      <w:r w:rsidR="00155F3B" w:rsidRPr="00155F3B">
        <w:rPr>
          <w:rFonts w:ascii="Arial" w:hAnsi="Arial" w:cs="Arial"/>
          <w:b w:val="0"/>
          <w:i/>
          <w:caps w:val="0"/>
        </w:rPr>
        <w:t>ubicacion</w:t>
      </w:r>
      <w:proofErr w:type="spellEnd"/>
      <w:r w:rsidR="00155F3B" w:rsidRPr="00155F3B">
        <w:rPr>
          <w:rFonts w:ascii="Arial" w:hAnsi="Arial" w:cs="Arial"/>
          <w:b w:val="0"/>
          <w:i/>
          <w:caps w:val="0"/>
        </w:rPr>
        <w:t xml:space="preserve"> de la unidad </w:t>
      </w:r>
      <w:proofErr w:type="spellStart"/>
      <w:r w:rsidR="00155F3B" w:rsidRPr="00155F3B">
        <w:rPr>
          <w:rFonts w:ascii="Arial" w:hAnsi="Arial" w:cs="Arial"/>
          <w:b w:val="0"/>
          <w:i/>
          <w:caps w:val="0"/>
        </w:rPr>
        <w:t>deportiva,empresa</w:t>
      </w:r>
      <w:proofErr w:type="spellEnd"/>
      <w:r w:rsidR="00155F3B" w:rsidRPr="00155F3B">
        <w:rPr>
          <w:rFonts w:ascii="Arial" w:hAnsi="Arial" w:cs="Arial"/>
          <w:b w:val="0"/>
          <w:i/>
          <w:caps w:val="0"/>
        </w:rPr>
        <w:t xml:space="preserve"> que </w:t>
      </w:r>
      <w:proofErr w:type="spellStart"/>
      <w:r w:rsidR="00155F3B" w:rsidRPr="00155F3B">
        <w:rPr>
          <w:rFonts w:ascii="Arial" w:hAnsi="Arial" w:cs="Arial"/>
          <w:b w:val="0"/>
          <w:i/>
          <w:caps w:val="0"/>
        </w:rPr>
        <w:t>efectuo</w:t>
      </w:r>
      <w:proofErr w:type="spellEnd"/>
      <w:r w:rsidR="00155F3B" w:rsidRPr="00155F3B">
        <w:rPr>
          <w:rFonts w:ascii="Arial" w:hAnsi="Arial" w:cs="Arial"/>
          <w:b w:val="0"/>
          <w:i/>
          <w:caps w:val="0"/>
        </w:rPr>
        <w:t xml:space="preserve"> la obra costo de cada una de las deferentes obras de la que </w:t>
      </w:r>
      <w:proofErr w:type="spellStart"/>
      <w:r w:rsidR="00155F3B" w:rsidRPr="00155F3B">
        <w:rPr>
          <w:rFonts w:ascii="Arial" w:hAnsi="Arial" w:cs="Arial"/>
          <w:b w:val="0"/>
          <w:i/>
          <w:caps w:val="0"/>
        </w:rPr>
        <w:t>cunsta</w:t>
      </w:r>
      <w:proofErr w:type="spellEnd"/>
      <w:r w:rsidR="00155F3B" w:rsidRPr="00155F3B">
        <w:rPr>
          <w:rFonts w:ascii="Arial" w:hAnsi="Arial" w:cs="Arial"/>
          <w:b w:val="0"/>
          <w:i/>
          <w:caps w:val="0"/>
        </w:rPr>
        <w:t xml:space="preserve"> el proyecto </w:t>
      </w:r>
      <w:proofErr w:type="spellStart"/>
      <w:r w:rsidR="00155F3B" w:rsidRPr="00155F3B">
        <w:rPr>
          <w:rFonts w:ascii="Arial" w:hAnsi="Arial" w:cs="Arial"/>
          <w:b w:val="0"/>
          <w:i/>
          <w:caps w:val="0"/>
        </w:rPr>
        <w:t>asi</w:t>
      </w:r>
      <w:proofErr w:type="spellEnd"/>
      <w:r w:rsidR="00155F3B" w:rsidRPr="00155F3B">
        <w:rPr>
          <w:rFonts w:ascii="Arial" w:hAnsi="Arial" w:cs="Arial"/>
          <w:b w:val="0"/>
          <w:i/>
          <w:caps w:val="0"/>
        </w:rPr>
        <w:t xml:space="preserve"> como el costo </w:t>
      </w:r>
      <w:proofErr w:type="spellStart"/>
      <w:r w:rsidR="00155F3B" w:rsidRPr="00155F3B">
        <w:rPr>
          <w:rFonts w:ascii="Arial" w:hAnsi="Arial" w:cs="Arial"/>
          <w:b w:val="0"/>
          <w:i/>
          <w:caps w:val="0"/>
        </w:rPr>
        <w:t>totaldel</w:t>
      </w:r>
      <w:proofErr w:type="spellEnd"/>
      <w:r w:rsidR="00155F3B" w:rsidRPr="00155F3B">
        <w:rPr>
          <w:rFonts w:ascii="Arial" w:hAnsi="Arial" w:cs="Arial"/>
          <w:b w:val="0"/>
          <w:i/>
          <w:caps w:val="0"/>
        </w:rPr>
        <w:t xml:space="preserve"> </w:t>
      </w:r>
      <w:proofErr w:type="spellStart"/>
      <w:r w:rsidR="00155F3B" w:rsidRPr="00155F3B">
        <w:rPr>
          <w:rFonts w:ascii="Arial" w:hAnsi="Arial" w:cs="Arial"/>
          <w:b w:val="0"/>
          <w:i/>
          <w:caps w:val="0"/>
        </w:rPr>
        <w:t>mismo.Fecha</w:t>
      </w:r>
      <w:proofErr w:type="spellEnd"/>
      <w:r w:rsidR="00155F3B" w:rsidRPr="00155F3B">
        <w:rPr>
          <w:rFonts w:ascii="Arial" w:hAnsi="Arial" w:cs="Arial"/>
          <w:b w:val="0"/>
          <w:i/>
          <w:caps w:val="0"/>
        </w:rPr>
        <w:t xml:space="preserve"> de </w:t>
      </w:r>
      <w:proofErr w:type="spellStart"/>
      <w:r w:rsidR="00155F3B" w:rsidRPr="00155F3B">
        <w:rPr>
          <w:rFonts w:ascii="Arial" w:hAnsi="Arial" w:cs="Arial"/>
          <w:b w:val="0"/>
          <w:i/>
          <w:caps w:val="0"/>
        </w:rPr>
        <w:t>inisiacion</w:t>
      </w:r>
      <w:proofErr w:type="spellEnd"/>
      <w:r w:rsidR="00155F3B" w:rsidRPr="00155F3B">
        <w:rPr>
          <w:rFonts w:ascii="Arial" w:hAnsi="Arial" w:cs="Arial"/>
          <w:b w:val="0"/>
          <w:i/>
          <w:caps w:val="0"/>
        </w:rPr>
        <w:t xml:space="preserve"> y termino de los dos proyectos que </w:t>
      </w:r>
      <w:proofErr w:type="spellStart"/>
      <w:r w:rsidR="00155F3B" w:rsidRPr="00155F3B">
        <w:rPr>
          <w:rFonts w:ascii="Arial" w:hAnsi="Arial" w:cs="Arial"/>
          <w:b w:val="0"/>
          <w:i/>
          <w:caps w:val="0"/>
        </w:rPr>
        <w:t>deberian</w:t>
      </w:r>
      <w:proofErr w:type="spellEnd"/>
      <w:r w:rsidR="00155F3B" w:rsidRPr="00155F3B">
        <w:rPr>
          <w:rFonts w:ascii="Arial" w:hAnsi="Arial" w:cs="Arial"/>
          <w:b w:val="0"/>
          <w:i/>
          <w:caps w:val="0"/>
        </w:rPr>
        <w:t xml:space="preserve"> estar terminados el </w:t>
      </w:r>
      <w:proofErr w:type="spellStart"/>
      <w:r w:rsidR="00155F3B" w:rsidRPr="00155F3B">
        <w:rPr>
          <w:rFonts w:ascii="Arial" w:hAnsi="Arial" w:cs="Arial"/>
          <w:b w:val="0"/>
          <w:i/>
          <w:caps w:val="0"/>
        </w:rPr>
        <w:t>dia</w:t>
      </w:r>
      <w:proofErr w:type="spellEnd"/>
      <w:r w:rsidR="00155F3B" w:rsidRPr="00155F3B">
        <w:rPr>
          <w:rFonts w:ascii="Arial" w:hAnsi="Arial" w:cs="Arial"/>
          <w:b w:val="0"/>
          <w:i/>
          <w:caps w:val="0"/>
        </w:rPr>
        <w:t xml:space="preserve"> 11 de abril.” (sic)</w:t>
      </w:r>
    </w:p>
    <w:p w:rsidR="00155F3B" w:rsidRPr="00155F3B" w:rsidRDefault="00155F3B" w:rsidP="00155F3B">
      <w:pPr>
        <w:autoSpaceDE w:val="0"/>
        <w:autoSpaceDN w:val="0"/>
        <w:adjustRightInd w:val="0"/>
        <w:spacing w:line="360" w:lineRule="auto"/>
        <w:ind w:right="50"/>
        <w:jc w:val="both"/>
        <w:rPr>
          <w:rFonts w:ascii="Arial" w:hAnsi="Arial" w:cs="Arial"/>
          <w:b w:val="0"/>
          <w:caps w:val="0"/>
        </w:rPr>
      </w:pPr>
    </w:p>
    <w:p w:rsidR="00155F3B" w:rsidRDefault="00155F3B" w:rsidP="00155F3B">
      <w:pPr>
        <w:autoSpaceDE w:val="0"/>
        <w:autoSpaceDN w:val="0"/>
        <w:adjustRightInd w:val="0"/>
        <w:spacing w:line="360" w:lineRule="auto"/>
        <w:ind w:right="50"/>
        <w:jc w:val="both"/>
        <w:rPr>
          <w:rFonts w:ascii="Arial" w:hAnsi="Arial" w:cs="Arial"/>
          <w:b w:val="0"/>
          <w:caps w:val="0"/>
        </w:rPr>
      </w:pPr>
      <w:r w:rsidRPr="00155F3B">
        <w:rPr>
          <w:rFonts w:ascii="Arial" w:hAnsi="Arial" w:cs="Arial"/>
          <w:b w:val="0"/>
          <w:caps w:val="0"/>
        </w:rPr>
        <w:t>Del anál</w:t>
      </w:r>
      <w:r w:rsidR="00AA0856">
        <w:rPr>
          <w:rFonts w:ascii="Arial" w:hAnsi="Arial" w:cs="Arial"/>
          <w:b w:val="0"/>
          <w:caps w:val="0"/>
        </w:rPr>
        <w:t>isis de la solicitud planteada,</w:t>
      </w:r>
      <w:r w:rsidRPr="00155F3B">
        <w:rPr>
          <w:rFonts w:ascii="Arial" w:hAnsi="Arial" w:cs="Arial"/>
          <w:b w:val="0"/>
          <w:caps w:val="0"/>
        </w:rPr>
        <w:t xml:space="preserve"> de la respuesta y contestación que emite el sujeto obligado se realizó el siguiente cuadro:</w:t>
      </w:r>
      <w:r w:rsidR="00251809">
        <w:rPr>
          <w:rFonts w:ascii="Arial" w:hAnsi="Arial" w:cs="Arial"/>
          <w:b w:val="0"/>
          <w:caps w:val="0"/>
        </w:rPr>
        <w:t xml:space="preserve"> </w:t>
      </w:r>
    </w:p>
    <w:p w:rsidR="004F2BC0" w:rsidRDefault="004F2BC0" w:rsidP="00155F3B">
      <w:pPr>
        <w:autoSpaceDE w:val="0"/>
        <w:autoSpaceDN w:val="0"/>
        <w:adjustRightInd w:val="0"/>
        <w:spacing w:line="360" w:lineRule="auto"/>
        <w:ind w:right="50"/>
        <w:jc w:val="both"/>
        <w:rPr>
          <w:rFonts w:ascii="Arial" w:hAnsi="Arial" w:cs="Arial"/>
          <w:b w:val="0"/>
          <w:caps w:val="0"/>
        </w:rPr>
      </w:pPr>
    </w:p>
    <w:p w:rsidR="004F2BC0" w:rsidRPr="00155F3B" w:rsidRDefault="004F2BC0" w:rsidP="00155F3B">
      <w:pPr>
        <w:autoSpaceDE w:val="0"/>
        <w:autoSpaceDN w:val="0"/>
        <w:adjustRightInd w:val="0"/>
        <w:spacing w:line="360" w:lineRule="auto"/>
        <w:ind w:right="50"/>
        <w:jc w:val="both"/>
        <w:rPr>
          <w:rFonts w:ascii="Arial" w:hAnsi="Arial" w:cs="Arial"/>
          <w:b w:val="0"/>
          <w:caps w:val="0"/>
        </w:rPr>
      </w:pPr>
    </w:p>
    <w:tbl>
      <w:tblPr>
        <w:tblStyle w:val="Tablaconcuadrcula"/>
        <w:tblW w:w="9180" w:type="dxa"/>
        <w:tblLook w:val="04A0" w:firstRow="1" w:lastRow="0" w:firstColumn="1" w:lastColumn="0" w:noHBand="0" w:noVBand="1"/>
      </w:tblPr>
      <w:tblGrid>
        <w:gridCol w:w="2992"/>
        <w:gridCol w:w="2993"/>
        <w:gridCol w:w="3195"/>
      </w:tblGrid>
      <w:tr w:rsidR="00742A62" w:rsidRPr="00A81E6C" w:rsidTr="00A81E6C">
        <w:tc>
          <w:tcPr>
            <w:tcW w:w="2992" w:type="dxa"/>
          </w:tcPr>
          <w:p w:rsidR="00742A62" w:rsidRPr="00A81E6C" w:rsidRDefault="00742A62" w:rsidP="00742A62">
            <w:pPr>
              <w:tabs>
                <w:tab w:val="left" w:pos="7245"/>
              </w:tabs>
              <w:spacing w:line="360" w:lineRule="auto"/>
              <w:ind w:right="49"/>
              <w:jc w:val="center"/>
              <w:outlineLvl w:val="0"/>
              <w:rPr>
                <w:rFonts w:ascii="Arial" w:hAnsi="Arial" w:cs="Arial"/>
                <w:sz w:val="20"/>
                <w:szCs w:val="20"/>
              </w:rPr>
            </w:pPr>
            <w:r w:rsidRPr="00A81E6C">
              <w:rPr>
                <w:rFonts w:ascii="Arial" w:hAnsi="Arial" w:cs="Arial"/>
                <w:sz w:val="20"/>
                <w:szCs w:val="20"/>
              </w:rPr>
              <w:t>Solicitud</w:t>
            </w:r>
          </w:p>
        </w:tc>
        <w:tc>
          <w:tcPr>
            <w:tcW w:w="2993" w:type="dxa"/>
          </w:tcPr>
          <w:p w:rsidR="00742A62" w:rsidRPr="00A81E6C" w:rsidRDefault="00742A62" w:rsidP="00742A62">
            <w:pPr>
              <w:tabs>
                <w:tab w:val="left" w:pos="7245"/>
              </w:tabs>
              <w:spacing w:line="360" w:lineRule="auto"/>
              <w:ind w:right="49"/>
              <w:jc w:val="center"/>
              <w:outlineLvl w:val="0"/>
              <w:rPr>
                <w:rFonts w:ascii="Arial" w:hAnsi="Arial" w:cs="Arial"/>
                <w:sz w:val="20"/>
                <w:szCs w:val="20"/>
              </w:rPr>
            </w:pPr>
            <w:r w:rsidRPr="00A81E6C">
              <w:rPr>
                <w:rFonts w:ascii="Arial" w:hAnsi="Arial" w:cs="Arial"/>
                <w:sz w:val="20"/>
                <w:szCs w:val="20"/>
              </w:rPr>
              <w:t>respuesta</w:t>
            </w:r>
          </w:p>
        </w:tc>
        <w:tc>
          <w:tcPr>
            <w:tcW w:w="3195" w:type="dxa"/>
          </w:tcPr>
          <w:p w:rsidR="00742A62" w:rsidRPr="00A81E6C" w:rsidRDefault="00742A62" w:rsidP="00742A62">
            <w:pPr>
              <w:tabs>
                <w:tab w:val="left" w:pos="7245"/>
              </w:tabs>
              <w:spacing w:line="360" w:lineRule="auto"/>
              <w:ind w:right="49"/>
              <w:jc w:val="center"/>
              <w:outlineLvl w:val="0"/>
              <w:rPr>
                <w:rFonts w:ascii="Arial" w:hAnsi="Arial" w:cs="Arial"/>
                <w:sz w:val="20"/>
                <w:szCs w:val="20"/>
              </w:rPr>
            </w:pPr>
            <w:r w:rsidRPr="00A81E6C">
              <w:rPr>
                <w:rFonts w:ascii="Arial" w:hAnsi="Arial" w:cs="Arial"/>
                <w:sz w:val="20"/>
                <w:szCs w:val="20"/>
              </w:rPr>
              <w:t>contestación</w:t>
            </w:r>
          </w:p>
        </w:tc>
      </w:tr>
      <w:tr w:rsidR="00742A62" w:rsidRPr="00A81E6C" w:rsidTr="00A81E6C">
        <w:tc>
          <w:tcPr>
            <w:tcW w:w="2992" w:type="dxa"/>
          </w:tcPr>
          <w:p w:rsidR="00742A62" w:rsidRPr="00A81E6C" w:rsidRDefault="00742A62" w:rsidP="00742A62">
            <w:pPr>
              <w:autoSpaceDE w:val="0"/>
              <w:autoSpaceDN w:val="0"/>
              <w:adjustRightInd w:val="0"/>
              <w:spacing w:line="360" w:lineRule="auto"/>
              <w:jc w:val="both"/>
              <w:rPr>
                <w:rFonts w:ascii="Arial" w:hAnsi="Arial" w:cs="Arial"/>
                <w:caps w:val="0"/>
                <w:sz w:val="20"/>
                <w:szCs w:val="20"/>
                <w:u w:val="single"/>
              </w:rPr>
            </w:pPr>
            <w:r w:rsidRPr="00A81E6C">
              <w:rPr>
                <w:rFonts w:ascii="Arial" w:hAnsi="Arial" w:cs="Arial"/>
                <w:caps w:val="0"/>
                <w:sz w:val="20"/>
                <w:szCs w:val="20"/>
                <w:u w:val="single"/>
              </w:rPr>
              <w:t>1.- De la Línea Verde Oriente se solicita:</w:t>
            </w:r>
          </w:p>
        </w:tc>
        <w:tc>
          <w:tcPr>
            <w:tcW w:w="2993" w:type="dxa"/>
          </w:tcPr>
          <w:p w:rsidR="00742A62" w:rsidRPr="00A81E6C" w:rsidRDefault="00742A62" w:rsidP="00251809">
            <w:pPr>
              <w:tabs>
                <w:tab w:val="left" w:pos="7245"/>
              </w:tabs>
              <w:spacing w:line="360" w:lineRule="auto"/>
              <w:ind w:right="49"/>
              <w:jc w:val="both"/>
              <w:outlineLvl w:val="0"/>
              <w:rPr>
                <w:rFonts w:ascii="Arial" w:hAnsi="Arial" w:cs="Arial"/>
                <w:sz w:val="20"/>
                <w:szCs w:val="20"/>
              </w:rPr>
            </w:pPr>
          </w:p>
        </w:tc>
        <w:tc>
          <w:tcPr>
            <w:tcW w:w="3195" w:type="dxa"/>
          </w:tcPr>
          <w:p w:rsidR="00742A62" w:rsidRPr="00A81E6C" w:rsidRDefault="00742A62" w:rsidP="00E67894">
            <w:pPr>
              <w:tabs>
                <w:tab w:val="left" w:pos="7245"/>
              </w:tabs>
              <w:spacing w:line="360" w:lineRule="auto"/>
              <w:ind w:right="49"/>
              <w:jc w:val="both"/>
              <w:outlineLvl w:val="0"/>
              <w:rPr>
                <w:rFonts w:ascii="Arial" w:hAnsi="Arial" w:cs="Arial"/>
                <w:sz w:val="20"/>
                <w:szCs w:val="20"/>
              </w:rPr>
            </w:pPr>
          </w:p>
        </w:tc>
      </w:tr>
      <w:tr w:rsidR="00742A62" w:rsidRPr="00A81E6C" w:rsidTr="00A81E6C">
        <w:tc>
          <w:tcPr>
            <w:tcW w:w="2992" w:type="dxa"/>
          </w:tcPr>
          <w:p w:rsidR="00742A62" w:rsidRPr="00A81E6C" w:rsidRDefault="00742A62" w:rsidP="00A53FCE">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 xml:space="preserve"> Planos.</w:t>
            </w:r>
          </w:p>
        </w:tc>
        <w:tc>
          <w:tcPr>
            <w:tcW w:w="2993" w:type="dxa"/>
          </w:tcPr>
          <w:p w:rsidR="00742A62" w:rsidRPr="00A81E6C" w:rsidRDefault="00251809" w:rsidP="004F2BC0">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Entrega un plano donde se especifica por donde pasarán los 5 km. De la denominada Línea Verde Oriente. Planeación</w:t>
            </w:r>
            <w:r w:rsidR="00A81E6C" w:rsidRPr="00A81E6C">
              <w:rPr>
                <w:rFonts w:ascii="Arial" w:hAnsi="Arial" w:cs="Arial"/>
                <w:b w:val="0"/>
                <w:caps w:val="0"/>
                <w:sz w:val="20"/>
                <w:szCs w:val="20"/>
              </w:rPr>
              <w:t>. (Alegando que el proyecto ejecutivo se encuentra en proceso)</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r>
      <w:tr w:rsidR="00742A62" w:rsidRPr="00A81E6C" w:rsidTr="00A81E6C">
        <w:tc>
          <w:tcPr>
            <w:tcW w:w="2992" w:type="dxa"/>
          </w:tcPr>
          <w:p w:rsidR="00742A62" w:rsidRPr="00A81E6C" w:rsidRDefault="00742A62" w:rsidP="00A53FCE">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Empresa que gano la licitación.</w:t>
            </w:r>
          </w:p>
        </w:tc>
        <w:tc>
          <w:tcPr>
            <w:tcW w:w="2993" w:type="dxa"/>
          </w:tcPr>
          <w:p w:rsidR="00742A62" w:rsidRPr="00A81E6C" w:rsidRDefault="00251809" w:rsidP="00A81E6C">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Planeación, Control y Supervisión de Obra de Coahuila S.A. de C.V.</w:t>
            </w:r>
            <w:r w:rsidR="00A81E6C" w:rsidRPr="00A81E6C">
              <w:rPr>
                <w:rFonts w:ascii="Arial" w:hAnsi="Arial" w:cs="Arial"/>
                <w:b w:val="0"/>
                <w:caps w:val="0"/>
                <w:sz w:val="20"/>
                <w:szCs w:val="20"/>
              </w:rPr>
              <w:t xml:space="preserve"> </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r>
      <w:tr w:rsidR="00742A62" w:rsidRPr="00A81E6C" w:rsidTr="00A81E6C">
        <w:tc>
          <w:tcPr>
            <w:tcW w:w="2992" w:type="dxa"/>
          </w:tcPr>
          <w:p w:rsidR="00742A62" w:rsidRPr="00A81E6C" w:rsidRDefault="00742A62" w:rsidP="00A53FCE">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Costo de cada una de las obras.</w:t>
            </w:r>
          </w:p>
        </w:tc>
        <w:tc>
          <w:tcPr>
            <w:tcW w:w="2993" w:type="dxa"/>
          </w:tcPr>
          <w:p w:rsidR="00742A62" w:rsidRPr="00A81E6C" w:rsidRDefault="00251809" w:rsidP="00E67894">
            <w:pPr>
              <w:tabs>
                <w:tab w:val="left" w:pos="7245"/>
              </w:tabs>
              <w:spacing w:line="360" w:lineRule="auto"/>
              <w:ind w:right="49"/>
              <w:jc w:val="both"/>
              <w:outlineLvl w:val="0"/>
              <w:rPr>
                <w:rFonts w:ascii="Arial" w:hAnsi="Arial" w:cs="Arial"/>
                <w:b w:val="0"/>
                <w:sz w:val="20"/>
                <w:szCs w:val="20"/>
              </w:rPr>
            </w:pPr>
            <w:r w:rsidRPr="00A81E6C">
              <w:rPr>
                <w:rFonts w:ascii="Arial" w:hAnsi="Arial" w:cs="Arial"/>
                <w:b w:val="0"/>
                <w:sz w:val="20"/>
                <w:szCs w:val="20"/>
              </w:rPr>
              <w:t>$974,582.33</w:t>
            </w:r>
          </w:p>
          <w:p w:rsidR="00251809" w:rsidRPr="00A81E6C" w:rsidRDefault="00251809" w:rsidP="00E67894">
            <w:pPr>
              <w:tabs>
                <w:tab w:val="left" w:pos="7245"/>
              </w:tabs>
              <w:spacing w:line="360" w:lineRule="auto"/>
              <w:ind w:right="49"/>
              <w:jc w:val="both"/>
              <w:outlineLvl w:val="0"/>
              <w:rPr>
                <w:rFonts w:ascii="Arial" w:hAnsi="Arial" w:cs="Arial"/>
                <w:b w:val="0"/>
                <w:sz w:val="20"/>
                <w:szCs w:val="20"/>
              </w:rPr>
            </w:pPr>
            <w:r w:rsidRPr="00A81E6C">
              <w:rPr>
                <w:rFonts w:ascii="Arial" w:hAnsi="Arial" w:cs="Arial"/>
                <w:b w:val="0"/>
                <w:sz w:val="20"/>
                <w:szCs w:val="20"/>
              </w:rPr>
              <w:t>$729,060.00</w:t>
            </w:r>
            <w:r w:rsidR="00A81E6C" w:rsidRPr="00A81E6C">
              <w:rPr>
                <w:rFonts w:ascii="Arial" w:hAnsi="Arial" w:cs="Arial"/>
                <w:b w:val="0"/>
                <w:sz w:val="20"/>
                <w:szCs w:val="20"/>
              </w:rPr>
              <w:t xml:space="preserve"> </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r>
      <w:tr w:rsidR="00742A62" w:rsidRPr="00A81E6C" w:rsidTr="00A81E6C">
        <w:tc>
          <w:tcPr>
            <w:tcW w:w="2992" w:type="dxa"/>
          </w:tcPr>
          <w:p w:rsidR="00742A62" w:rsidRPr="00A81E6C" w:rsidRDefault="00742A62" w:rsidP="00742A62">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Y procedencia de los fondos.</w:t>
            </w:r>
          </w:p>
        </w:tc>
        <w:tc>
          <w:tcPr>
            <w:tcW w:w="2993"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r>
      <w:tr w:rsidR="00742A62" w:rsidRPr="00A81E6C" w:rsidTr="00A81E6C">
        <w:tc>
          <w:tcPr>
            <w:tcW w:w="2992" w:type="dxa"/>
          </w:tcPr>
          <w:p w:rsidR="00742A62" w:rsidRPr="00A81E6C" w:rsidRDefault="00742A62" w:rsidP="004C5B01">
            <w:pPr>
              <w:autoSpaceDE w:val="0"/>
              <w:autoSpaceDN w:val="0"/>
              <w:adjustRightInd w:val="0"/>
              <w:spacing w:line="360" w:lineRule="auto"/>
              <w:jc w:val="both"/>
              <w:rPr>
                <w:rFonts w:ascii="Arial" w:hAnsi="Arial" w:cs="Arial"/>
                <w:caps w:val="0"/>
                <w:sz w:val="20"/>
                <w:szCs w:val="20"/>
                <w:u w:val="single"/>
              </w:rPr>
            </w:pPr>
            <w:r w:rsidRPr="00A81E6C">
              <w:rPr>
                <w:rFonts w:ascii="Arial" w:hAnsi="Arial" w:cs="Arial"/>
                <w:caps w:val="0"/>
                <w:sz w:val="20"/>
                <w:szCs w:val="20"/>
                <w:u w:val="single"/>
              </w:rPr>
              <w:t xml:space="preserve">2.- De la Unidad Deportiva se solicita: </w:t>
            </w:r>
          </w:p>
        </w:tc>
        <w:tc>
          <w:tcPr>
            <w:tcW w:w="2993" w:type="dxa"/>
          </w:tcPr>
          <w:p w:rsidR="00742A62" w:rsidRPr="00A81E6C" w:rsidRDefault="00742A62" w:rsidP="00A81E6C">
            <w:pPr>
              <w:tabs>
                <w:tab w:val="left" w:pos="7245"/>
              </w:tabs>
              <w:spacing w:line="360" w:lineRule="auto"/>
              <w:ind w:right="49"/>
              <w:jc w:val="both"/>
              <w:outlineLvl w:val="0"/>
              <w:rPr>
                <w:rFonts w:ascii="Arial" w:hAnsi="Arial" w:cs="Arial"/>
                <w:sz w:val="20"/>
                <w:szCs w:val="20"/>
              </w:rPr>
            </w:pPr>
          </w:p>
        </w:tc>
        <w:tc>
          <w:tcPr>
            <w:tcW w:w="3195" w:type="dxa"/>
          </w:tcPr>
          <w:p w:rsidR="00742A62" w:rsidRPr="00A81E6C" w:rsidRDefault="00742A62" w:rsidP="00E67894">
            <w:pPr>
              <w:tabs>
                <w:tab w:val="left" w:pos="7245"/>
              </w:tabs>
              <w:spacing w:line="360" w:lineRule="auto"/>
              <w:ind w:right="49"/>
              <w:jc w:val="both"/>
              <w:outlineLvl w:val="0"/>
              <w:rPr>
                <w:rFonts w:ascii="Arial" w:hAnsi="Arial" w:cs="Arial"/>
                <w:sz w:val="20"/>
                <w:szCs w:val="20"/>
              </w:rPr>
            </w:pPr>
          </w:p>
        </w:tc>
      </w:tr>
      <w:tr w:rsidR="00742A62" w:rsidRPr="00A81E6C" w:rsidTr="00A81E6C">
        <w:tc>
          <w:tcPr>
            <w:tcW w:w="2992" w:type="dxa"/>
          </w:tcPr>
          <w:p w:rsidR="00742A62" w:rsidRPr="00A81E6C" w:rsidRDefault="00742A62" w:rsidP="004C5B01">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Ubicación de la unidad deportiva.</w:t>
            </w:r>
          </w:p>
        </w:tc>
        <w:tc>
          <w:tcPr>
            <w:tcW w:w="2993" w:type="dxa"/>
          </w:tcPr>
          <w:p w:rsidR="00742A62" w:rsidRPr="00A81E6C" w:rsidRDefault="00A81E6C" w:rsidP="00A81E6C">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 xml:space="preserve">Entrega un plano donde se especifica dónde estará la Unidad Deportiva.  </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r>
      <w:tr w:rsidR="00742A62" w:rsidRPr="00A81E6C" w:rsidTr="00A81E6C">
        <w:tc>
          <w:tcPr>
            <w:tcW w:w="2992" w:type="dxa"/>
          </w:tcPr>
          <w:p w:rsidR="00742A62" w:rsidRPr="00A81E6C" w:rsidRDefault="00742A62" w:rsidP="004C5B01">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 xml:space="preserve">Empresa que efectuó la obra. </w:t>
            </w:r>
          </w:p>
        </w:tc>
        <w:tc>
          <w:tcPr>
            <w:tcW w:w="2993"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Obras y recubrimientos S.A. de C.V.</w:t>
            </w:r>
          </w:p>
        </w:tc>
      </w:tr>
      <w:tr w:rsidR="00A81E6C" w:rsidRPr="00A81E6C" w:rsidTr="00A81E6C">
        <w:tc>
          <w:tcPr>
            <w:tcW w:w="2992" w:type="dxa"/>
          </w:tcPr>
          <w:p w:rsidR="00A81E6C" w:rsidRPr="00A81E6C" w:rsidRDefault="00A81E6C" w:rsidP="004C5B01">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Costo de cada una de las diferentes obras de la que consta el proyecto.</w:t>
            </w:r>
          </w:p>
        </w:tc>
        <w:tc>
          <w:tcPr>
            <w:tcW w:w="2993" w:type="dxa"/>
          </w:tcPr>
          <w:p w:rsidR="00A81E6C" w:rsidRPr="00A81E6C" w:rsidRDefault="00A81E6C" w:rsidP="00A81E6C">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A81E6C" w:rsidRPr="00A81E6C" w:rsidRDefault="00A81E6C" w:rsidP="007F41C6">
            <w:pPr>
              <w:tabs>
                <w:tab w:val="left" w:pos="7245"/>
              </w:tabs>
              <w:spacing w:line="360" w:lineRule="auto"/>
              <w:ind w:right="49"/>
              <w:jc w:val="both"/>
              <w:outlineLvl w:val="0"/>
              <w:rPr>
                <w:rFonts w:ascii="Arial" w:hAnsi="Arial" w:cs="Arial"/>
                <w:b w:val="0"/>
                <w:caps w:val="0"/>
                <w:sz w:val="20"/>
                <w:szCs w:val="20"/>
              </w:rPr>
            </w:pPr>
            <w:r w:rsidRPr="00A81E6C">
              <w:rPr>
                <w:rFonts w:ascii="Arial" w:hAnsi="Arial" w:cs="Arial"/>
                <w:b w:val="0"/>
                <w:caps w:val="0"/>
                <w:sz w:val="20"/>
                <w:szCs w:val="20"/>
              </w:rPr>
              <w:t>$5,918,687.46</w:t>
            </w:r>
          </w:p>
          <w:p w:rsidR="00A81E6C" w:rsidRPr="00A81E6C" w:rsidRDefault="00A81E6C" w:rsidP="007F41C6">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 xml:space="preserve">(No especifica costo de cada una.) </w:t>
            </w:r>
          </w:p>
        </w:tc>
      </w:tr>
      <w:tr w:rsidR="00A81E6C" w:rsidRPr="00A81E6C" w:rsidTr="00A81E6C">
        <w:tc>
          <w:tcPr>
            <w:tcW w:w="2992" w:type="dxa"/>
          </w:tcPr>
          <w:p w:rsidR="00A81E6C" w:rsidRPr="00A81E6C" w:rsidRDefault="00A81E6C" w:rsidP="004C5B01">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Costo total.</w:t>
            </w:r>
          </w:p>
        </w:tc>
        <w:tc>
          <w:tcPr>
            <w:tcW w:w="2993" w:type="dxa"/>
          </w:tcPr>
          <w:p w:rsidR="00A81E6C" w:rsidRPr="00A81E6C" w:rsidRDefault="00A81E6C" w:rsidP="00A81E6C">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A81E6C" w:rsidRPr="00A81E6C" w:rsidRDefault="00A81E6C" w:rsidP="007F41C6">
            <w:pPr>
              <w:tabs>
                <w:tab w:val="left" w:pos="7245"/>
              </w:tabs>
              <w:spacing w:line="360" w:lineRule="auto"/>
              <w:ind w:right="49"/>
              <w:jc w:val="both"/>
              <w:outlineLvl w:val="0"/>
              <w:rPr>
                <w:rFonts w:ascii="Arial" w:hAnsi="Arial" w:cs="Arial"/>
                <w:b w:val="0"/>
                <w:caps w:val="0"/>
                <w:sz w:val="20"/>
                <w:szCs w:val="20"/>
              </w:rPr>
            </w:pPr>
            <w:r w:rsidRPr="00A81E6C">
              <w:rPr>
                <w:rFonts w:ascii="Arial" w:hAnsi="Arial" w:cs="Arial"/>
                <w:b w:val="0"/>
                <w:caps w:val="0"/>
                <w:sz w:val="20"/>
                <w:szCs w:val="20"/>
              </w:rPr>
              <w:t>$5,918,687.46</w:t>
            </w:r>
          </w:p>
          <w:p w:rsidR="00A81E6C" w:rsidRPr="00A81E6C" w:rsidRDefault="00A81E6C" w:rsidP="007F41C6">
            <w:pPr>
              <w:tabs>
                <w:tab w:val="left" w:pos="7245"/>
              </w:tabs>
              <w:spacing w:line="360" w:lineRule="auto"/>
              <w:ind w:right="49"/>
              <w:jc w:val="both"/>
              <w:outlineLvl w:val="0"/>
              <w:rPr>
                <w:rFonts w:ascii="Arial" w:hAnsi="Arial" w:cs="Arial"/>
                <w:sz w:val="20"/>
                <w:szCs w:val="20"/>
              </w:rPr>
            </w:pPr>
          </w:p>
        </w:tc>
      </w:tr>
      <w:tr w:rsidR="00742A62" w:rsidRPr="00A81E6C" w:rsidTr="00A81E6C">
        <w:tc>
          <w:tcPr>
            <w:tcW w:w="2992" w:type="dxa"/>
          </w:tcPr>
          <w:p w:rsidR="00742A62" w:rsidRPr="00A81E6C" w:rsidRDefault="00742A62" w:rsidP="00251809">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 xml:space="preserve">Fecha </w:t>
            </w:r>
            <w:r w:rsidR="00251809" w:rsidRPr="00A81E6C">
              <w:rPr>
                <w:rFonts w:ascii="Arial" w:hAnsi="Arial" w:cs="Arial"/>
                <w:caps w:val="0"/>
                <w:sz w:val="20"/>
                <w:szCs w:val="20"/>
              </w:rPr>
              <w:t>en que se inició.</w:t>
            </w:r>
          </w:p>
        </w:tc>
        <w:tc>
          <w:tcPr>
            <w:tcW w:w="2993"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742A62" w:rsidRPr="00A81E6C" w:rsidRDefault="00A81E6C" w:rsidP="00A81E6C">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Nueve de junio del 2014.</w:t>
            </w:r>
          </w:p>
        </w:tc>
      </w:tr>
      <w:tr w:rsidR="00742A62" w:rsidRPr="00A81E6C" w:rsidTr="00A81E6C">
        <w:tc>
          <w:tcPr>
            <w:tcW w:w="2992" w:type="dxa"/>
          </w:tcPr>
          <w:p w:rsidR="00742A62" w:rsidRPr="00A81E6C" w:rsidRDefault="00251809" w:rsidP="004C5B01">
            <w:pPr>
              <w:autoSpaceDE w:val="0"/>
              <w:autoSpaceDN w:val="0"/>
              <w:adjustRightInd w:val="0"/>
              <w:spacing w:line="360" w:lineRule="auto"/>
              <w:jc w:val="both"/>
              <w:rPr>
                <w:rFonts w:ascii="Arial" w:hAnsi="Arial" w:cs="Arial"/>
                <w:caps w:val="0"/>
                <w:sz w:val="20"/>
                <w:szCs w:val="20"/>
              </w:rPr>
            </w:pPr>
            <w:r w:rsidRPr="00A81E6C">
              <w:rPr>
                <w:rFonts w:ascii="Arial" w:hAnsi="Arial" w:cs="Arial"/>
                <w:caps w:val="0"/>
                <w:sz w:val="20"/>
                <w:szCs w:val="20"/>
              </w:rPr>
              <w:t>Y</w:t>
            </w:r>
            <w:r w:rsidR="00742A62" w:rsidRPr="00A81E6C">
              <w:rPr>
                <w:rFonts w:ascii="Arial" w:hAnsi="Arial" w:cs="Arial"/>
                <w:caps w:val="0"/>
                <w:sz w:val="20"/>
                <w:szCs w:val="20"/>
              </w:rPr>
              <w:t xml:space="preserve"> fecha en que se </w:t>
            </w:r>
            <w:r w:rsidRPr="00A81E6C">
              <w:rPr>
                <w:rFonts w:ascii="Arial" w:hAnsi="Arial" w:cs="Arial"/>
                <w:caps w:val="0"/>
                <w:sz w:val="20"/>
                <w:szCs w:val="20"/>
              </w:rPr>
              <w:t>terminó</w:t>
            </w:r>
            <w:r w:rsidR="00742A62" w:rsidRPr="00A81E6C">
              <w:rPr>
                <w:rFonts w:ascii="Arial" w:hAnsi="Arial" w:cs="Arial"/>
                <w:caps w:val="0"/>
                <w:sz w:val="20"/>
                <w:szCs w:val="20"/>
              </w:rPr>
              <w:t xml:space="preserve">. </w:t>
            </w:r>
          </w:p>
        </w:tc>
        <w:tc>
          <w:tcPr>
            <w:tcW w:w="2993" w:type="dxa"/>
          </w:tcPr>
          <w:p w:rsidR="00742A62" w:rsidRPr="00A81E6C" w:rsidRDefault="004F2BC0"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No especifica.</w:t>
            </w:r>
          </w:p>
        </w:tc>
        <w:tc>
          <w:tcPr>
            <w:tcW w:w="3195" w:type="dxa"/>
          </w:tcPr>
          <w:p w:rsidR="00742A62" w:rsidRPr="00A81E6C" w:rsidRDefault="00A81E6C" w:rsidP="00E67894">
            <w:pPr>
              <w:tabs>
                <w:tab w:val="left" w:pos="7245"/>
              </w:tabs>
              <w:spacing w:line="360" w:lineRule="auto"/>
              <w:ind w:right="49"/>
              <w:jc w:val="both"/>
              <w:outlineLvl w:val="0"/>
              <w:rPr>
                <w:rFonts w:ascii="Arial" w:hAnsi="Arial" w:cs="Arial"/>
                <w:sz w:val="20"/>
                <w:szCs w:val="20"/>
              </w:rPr>
            </w:pPr>
            <w:r w:rsidRPr="00A81E6C">
              <w:rPr>
                <w:rFonts w:ascii="Arial" w:hAnsi="Arial" w:cs="Arial"/>
                <w:b w:val="0"/>
                <w:caps w:val="0"/>
                <w:sz w:val="20"/>
                <w:szCs w:val="20"/>
              </w:rPr>
              <w:t>Seis de septiembre del 2014.</w:t>
            </w:r>
          </w:p>
        </w:tc>
      </w:tr>
    </w:tbl>
    <w:p w:rsidR="00E67894" w:rsidRDefault="00E67894" w:rsidP="00E67894">
      <w:pPr>
        <w:tabs>
          <w:tab w:val="left" w:pos="7245"/>
        </w:tabs>
        <w:spacing w:line="360" w:lineRule="auto"/>
        <w:ind w:right="49"/>
        <w:jc w:val="both"/>
        <w:outlineLvl w:val="0"/>
      </w:pPr>
    </w:p>
    <w:p w:rsidR="00155F3B" w:rsidRDefault="00155F3B" w:rsidP="00E67894">
      <w:pPr>
        <w:tabs>
          <w:tab w:val="left" w:pos="7245"/>
        </w:tabs>
        <w:spacing w:line="360" w:lineRule="auto"/>
        <w:ind w:right="49"/>
        <w:jc w:val="both"/>
        <w:outlineLvl w:val="0"/>
      </w:pPr>
    </w:p>
    <w:p w:rsidR="00155F3B" w:rsidRDefault="00155F3B" w:rsidP="00E67894">
      <w:pPr>
        <w:tabs>
          <w:tab w:val="left" w:pos="7245"/>
        </w:tabs>
        <w:spacing w:line="360" w:lineRule="auto"/>
        <w:ind w:right="49"/>
        <w:jc w:val="both"/>
        <w:outlineLvl w:val="0"/>
      </w:pPr>
    </w:p>
    <w:p w:rsidR="004F2BC0" w:rsidRDefault="00E67894" w:rsidP="004F2BC0">
      <w:pPr>
        <w:autoSpaceDE w:val="0"/>
        <w:autoSpaceDN w:val="0"/>
        <w:adjustRightInd w:val="0"/>
        <w:spacing w:line="360" w:lineRule="auto"/>
        <w:jc w:val="both"/>
        <w:rPr>
          <w:rFonts w:ascii="Arial" w:hAnsi="Arial" w:cs="Arial"/>
          <w:b w:val="0"/>
          <w:caps w:val="0"/>
        </w:rPr>
      </w:pPr>
      <w:r w:rsidRPr="00E83E96">
        <w:rPr>
          <w:rFonts w:ascii="Arial" w:hAnsi="Arial" w:cs="Arial"/>
          <w:caps w:val="0"/>
          <w:lang w:val="es-MX" w:bidi="es-ES_tradnl"/>
        </w:rPr>
        <w:t xml:space="preserve">QUINTO.- </w:t>
      </w:r>
      <w:r w:rsidR="004F2BC0">
        <w:rPr>
          <w:rFonts w:ascii="Arial" w:hAnsi="Arial" w:cs="Arial"/>
          <w:b w:val="0"/>
          <w:caps w:val="0"/>
        </w:rPr>
        <w:t>Del estudio de la solicitud, la respuesta y contestación, se puede llegar a la conclusión que la información faltante es en lo que respecta a los planos y la procedencia de los fondos de la obra denominada “Línea Verde Oriente” y que se especifique el costo de cada una de las diferentes obras de la “Unidad Deportiva”, por lo que hace a la demás información que no se entregó en la respuesta pero si en la contestación al recurso de revisión, se le hace saber al sujeto obligado que la contestación no es el momento procesal oportuno para dar respuesta a la solicitud de información, por lo que tendrá que poner a disposición del hoy recurrente la contestación.</w:t>
      </w:r>
    </w:p>
    <w:p w:rsidR="004F2BC0" w:rsidRDefault="004F2BC0" w:rsidP="004F2BC0">
      <w:pPr>
        <w:autoSpaceDE w:val="0"/>
        <w:autoSpaceDN w:val="0"/>
        <w:adjustRightInd w:val="0"/>
        <w:spacing w:line="360" w:lineRule="auto"/>
        <w:jc w:val="both"/>
        <w:rPr>
          <w:rFonts w:ascii="Arial" w:hAnsi="Arial" w:cs="Arial"/>
          <w:b w:val="0"/>
          <w:caps w:val="0"/>
          <w:lang w:bidi="es-ES_tradnl"/>
        </w:rPr>
      </w:pPr>
    </w:p>
    <w:p w:rsidR="004F2BC0" w:rsidRDefault="004F2BC0" w:rsidP="004F2BC0">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Los artículos 111 y 112 de la Ley de Acceso a la Información Y Protección de Datos Personales para el Estado de Coahuila expresan:</w:t>
      </w:r>
    </w:p>
    <w:p w:rsidR="004F2BC0" w:rsidRDefault="004F2BC0" w:rsidP="004F2BC0">
      <w:pPr>
        <w:autoSpaceDE w:val="0"/>
        <w:autoSpaceDN w:val="0"/>
        <w:adjustRightInd w:val="0"/>
        <w:spacing w:line="360" w:lineRule="auto"/>
        <w:jc w:val="both"/>
        <w:rPr>
          <w:rFonts w:ascii="Arial" w:hAnsi="Arial" w:cs="Arial"/>
          <w:b w:val="0"/>
          <w:caps w:val="0"/>
          <w:lang w:val="es-MX" w:bidi="es-ES_tradnl"/>
        </w:rPr>
      </w:pPr>
    </w:p>
    <w:p w:rsidR="004F2BC0"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r w:rsidRPr="005A5293">
        <w:rPr>
          <w:rFonts w:ascii="Arial" w:hAnsi="Arial" w:cs="Arial"/>
          <w:caps w:val="0"/>
          <w:sz w:val="20"/>
          <w:szCs w:val="20"/>
          <w:lang w:val="es-MX" w:bidi="es-ES_tradnl"/>
        </w:rPr>
        <w:t>Artículo 111.- La obligación de dar acceso a la información se tendrá por cumplida cuando la información se</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entregue al solicitante en medios electrónicos, ésta se ponga a su disposición para consulta en el sitio en que se</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encuentra, o bien mediante la expedición de copias simples o certificadas. El acceso a la información se dará</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solamente en la forma en que lo permita el documento de que se trate.</w:t>
      </w:r>
    </w:p>
    <w:p w:rsidR="004F2BC0" w:rsidRPr="005A5293"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p>
    <w:p w:rsidR="004F2BC0" w:rsidRPr="005A5293"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r w:rsidRPr="005A5293">
        <w:rPr>
          <w:rFonts w:ascii="Arial" w:hAnsi="Arial" w:cs="Arial"/>
          <w:caps w:val="0"/>
          <w:sz w:val="20"/>
          <w:szCs w:val="20"/>
          <w:lang w:val="es-MX" w:bidi="es-ES_tradnl"/>
        </w:rPr>
        <w:t>En el caso de que la información ya esté disponible en medios electrónicos, la Unidad de Atención se lo indicará al</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solicitante, precisando la dirección electrónica completa del sitio donde se encuentra la información requerida, y en la</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medida de sus posibilidades podrá proporcionarle una impresión de la misma.</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En el caso de que la información solicitada ya esté disponible al público en medios impresos, tales como libros,</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compendios, informes, trípticos o en cualquier otro medio, se le hará saber al solicitante por escrito la fuente, el lugar</w:t>
      </w:r>
    </w:p>
    <w:p w:rsidR="004F2BC0"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r w:rsidRPr="005A5293">
        <w:rPr>
          <w:rFonts w:ascii="Arial" w:hAnsi="Arial" w:cs="Arial"/>
          <w:caps w:val="0"/>
          <w:sz w:val="20"/>
          <w:szCs w:val="20"/>
          <w:lang w:val="es-MX" w:bidi="es-ES_tradnl"/>
        </w:rPr>
        <w:t>y la forma en que puede consultar, reproducir o adquirir dicha información.</w:t>
      </w:r>
    </w:p>
    <w:p w:rsidR="004F2BC0" w:rsidRPr="005A5293"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p>
    <w:p w:rsidR="004F2BC0" w:rsidRDefault="004F2BC0" w:rsidP="004F2BC0">
      <w:pPr>
        <w:autoSpaceDE w:val="0"/>
        <w:autoSpaceDN w:val="0"/>
        <w:adjustRightInd w:val="0"/>
        <w:spacing w:line="360" w:lineRule="auto"/>
        <w:ind w:left="709" w:right="333"/>
        <w:jc w:val="both"/>
        <w:rPr>
          <w:rFonts w:ascii="Arial" w:hAnsi="Arial" w:cs="Arial"/>
          <w:caps w:val="0"/>
          <w:sz w:val="20"/>
          <w:szCs w:val="20"/>
          <w:lang w:val="es-MX" w:bidi="es-ES_tradnl"/>
        </w:rPr>
      </w:pPr>
      <w:r w:rsidRPr="005A5293">
        <w:rPr>
          <w:rFonts w:ascii="Arial" w:hAnsi="Arial" w:cs="Arial"/>
          <w:caps w:val="0"/>
          <w:sz w:val="20"/>
          <w:szCs w:val="20"/>
          <w:lang w:val="es-MX" w:bidi="es-ES_tradnl"/>
        </w:rPr>
        <w:t>Artículo 112.- Los sujetos obligados entregarán documentos que se encuentren en sus archivos. La obligación de</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proporcionar información no comprende el procesamiento de la misma, ni el presentarla conforme al interés</w:t>
      </w:r>
      <w:r>
        <w:rPr>
          <w:rFonts w:ascii="Arial" w:hAnsi="Arial" w:cs="Arial"/>
          <w:caps w:val="0"/>
          <w:sz w:val="20"/>
          <w:szCs w:val="20"/>
          <w:lang w:val="es-MX" w:bidi="es-ES_tradnl"/>
        </w:rPr>
        <w:t xml:space="preserve"> </w:t>
      </w:r>
      <w:r w:rsidRPr="005A5293">
        <w:rPr>
          <w:rFonts w:ascii="Arial" w:hAnsi="Arial" w:cs="Arial"/>
          <w:caps w:val="0"/>
          <w:sz w:val="20"/>
          <w:szCs w:val="20"/>
          <w:lang w:val="es-MX" w:bidi="es-ES_tradnl"/>
        </w:rPr>
        <w:t xml:space="preserve">particular del </w:t>
      </w:r>
      <w:r w:rsidRPr="005A5293">
        <w:rPr>
          <w:rFonts w:ascii="Arial" w:hAnsi="Arial" w:cs="Arial"/>
          <w:caps w:val="0"/>
          <w:sz w:val="20"/>
          <w:szCs w:val="20"/>
          <w:lang w:val="es-MX" w:bidi="es-ES_tradnl"/>
        </w:rPr>
        <w:lastRenderedPageBreak/>
        <w:t>solicitante. Sin perjuicio de lo anterior, las entidades públicas deberán sistematizar la información.</w:t>
      </w:r>
    </w:p>
    <w:p w:rsidR="004F2BC0" w:rsidRDefault="004F2BC0" w:rsidP="00E67894">
      <w:pPr>
        <w:autoSpaceDE w:val="0"/>
        <w:autoSpaceDN w:val="0"/>
        <w:adjustRightInd w:val="0"/>
        <w:spacing w:line="360" w:lineRule="auto"/>
        <w:jc w:val="both"/>
        <w:rPr>
          <w:rFonts w:ascii="Arial" w:hAnsi="Arial" w:cs="Arial"/>
          <w:b w:val="0"/>
          <w:caps w:val="0"/>
          <w:lang w:val="es-MX" w:bidi="es-ES_tradnl"/>
        </w:rPr>
      </w:pPr>
    </w:p>
    <w:p w:rsidR="004F2BC0" w:rsidRDefault="004F2BC0" w:rsidP="00E67894">
      <w:pPr>
        <w:autoSpaceDE w:val="0"/>
        <w:autoSpaceDN w:val="0"/>
        <w:adjustRightInd w:val="0"/>
        <w:spacing w:line="360" w:lineRule="auto"/>
        <w:jc w:val="both"/>
        <w:rPr>
          <w:rFonts w:ascii="Arial" w:hAnsi="Arial" w:cs="Arial"/>
          <w:b w:val="0"/>
          <w:caps w:val="0"/>
        </w:rPr>
      </w:pPr>
    </w:p>
    <w:p w:rsidR="00E67894" w:rsidRDefault="00E67894" w:rsidP="00E67894">
      <w:pPr>
        <w:autoSpaceDE w:val="0"/>
        <w:autoSpaceDN w:val="0"/>
        <w:adjustRightInd w:val="0"/>
        <w:spacing w:line="360" w:lineRule="auto"/>
        <w:jc w:val="both"/>
        <w:rPr>
          <w:rFonts w:ascii="Arial" w:hAnsi="Arial" w:cs="Arial"/>
          <w:b w:val="0"/>
          <w:caps w:val="0"/>
        </w:rPr>
      </w:pPr>
      <w:r w:rsidRPr="0035224B">
        <w:rPr>
          <w:rFonts w:ascii="Arial" w:hAnsi="Arial" w:cs="Arial"/>
          <w:b w:val="0"/>
          <w:caps w:val="0"/>
        </w:rPr>
        <w:t>Por todo lo anteriormente expuesto, y con fundamento en el artículo 127 fracción II de la Ley de Acceso a la Información Pública y Protección de Datos Personales para el Estado de Coahuila,</w:t>
      </w:r>
      <w:r>
        <w:rPr>
          <w:rFonts w:ascii="Arial" w:hAnsi="Arial" w:cs="Arial"/>
          <w:b w:val="0"/>
          <w:caps w:val="0"/>
        </w:rPr>
        <w:t xml:space="preserve"> se modifica la respuesta del sujeto obligado y se le instruye que ponga a disposición del hoy recurrente </w:t>
      </w:r>
      <w:r w:rsidR="00770F3D">
        <w:rPr>
          <w:rFonts w:ascii="Arial" w:hAnsi="Arial" w:cs="Arial"/>
          <w:b w:val="0"/>
          <w:caps w:val="0"/>
        </w:rPr>
        <w:t>la contestación al recurso de revisión así como los planos y la procedencia de los fondos de la obra denominada “Línea Verde Oriente” y que se especifique el costo de cada una de las diferentes obras de la “Unidad Deportiva”</w:t>
      </w:r>
      <w:r>
        <w:rPr>
          <w:rFonts w:ascii="Arial" w:hAnsi="Arial" w:cs="Arial"/>
          <w:b w:val="0"/>
          <w:caps w:val="0"/>
        </w:rPr>
        <w:t xml:space="preserve"> </w:t>
      </w:r>
      <w:r w:rsidR="00770F3D">
        <w:rPr>
          <w:rFonts w:ascii="Arial" w:hAnsi="Arial" w:cs="Arial"/>
          <w:b w:val="0"/>
          <w:caps w:val="0"/>
        </w:rPr>
        <w:t xml:space="preserve">con </w:t>
      </w:r>
      <w:r>
        <w:rPr>
          <w:rFonts w:ascii="Arial" w:hAnsi="Arial" w:cs="Arial"/>
          <w:b w:val="0"/>
          <w:caps w:val="0"/>
        </w:rPr>
        <w:t xml:space="preserve">pleno apego a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w:t>
      </w:r>
    </w:p>
    <w:p w:rsidR="00E67894" w:rsidRPr="002F522C" w:rsidRDefault="00E67894" w:rsidP="00E67894">
      <w:pPr>
        <w:pStyle w:val="Prrafodelista"/>
        <w:autoSpaceDE w:val="0"/>
        <w:autoSpaceDN w:val="0"/>
        <w:adjustRightInd w:val="0"/>
        <w:spacing w:line="360" w:lineRule="auto"/>
        <w:ind w:left="0" w:right="-19"/>
        <w:jc w:val="both"/>
        <w:rPr>
          <w:rFonts w:ascii="Arial" w:hAnsi="Arial" w:cs="Arial"/>
          <w:b w:val="0"/>
          <w:caps w:val="0"/>
          <w:lang w:bidi="es-ES_tradnl"/>
        </w:rPr>
      </w:pPr>
    </w:p>
    <w:p w:rsidR="00E67894" w:rsidRPr="00154B91" w:rsidRDefault="00E67894" w:rsidP="00E67894">
      <w:pPr>
        <w:autoSpaceDE w:val="0"/>
        <w:autoSpaceDN w:val="0"/>
        <w:adjustRightInd w:val="0"/>
        <w:spacing w:line="360" w:lineRule="auto"/>
        <w:jc w:val="both"/>
        <w:rPr>
          <w:rFonts w:ascii="Arial" w:hAnsi="Arial" w:cs="Arial"/>
          <w:b w:val="0"/>
          <w:caps w:val="0"/>
          <w:lang w:val="es-MX" w:bidi="es-ES_tradnl"/>
        </w:rPr>
      </w:pPr>
    </w:p>
    <w:p w:rsidR="00E67894" w:rsidRPr="00154B91" w:rsidRDefault="00E67894" w:rsidP="00E67894">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E67894" w:rsidRPr="00154B91" w:rsidRDefault="00E67894" w:rsidP="00E67894">
      <w:pPr>
        <w:autoSpaceDE w:val="0"/>
        <w:autoSpaceDN w:val="0"/>
        <w:adjustRightInd w:val="0"/>
        <w:spacing w:line="360" w:lineRule="auto"/>
        <w:jc w:val="both"/>
        <w:rPr>
          <w:rFonts w:ascii="Arial" w:hAnsi="Arial" w:cs="Arial"/>
          <w:b w:val="0"/>
          <w:caps w:val="0"/>
          <w:lang w:val="es-MX" w:bidi="es-ES_tradnl"/>
        </w:rPr>
      </w:pPr>
    </w:p>
    <w:p w:rsidR="00E67894" w:rsidRPr="00154B91" w:rsidRDefault="00E67894" w:rsidP="00E67894">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E67894" w:rsidRPr="00154B91" w:rsidRDefault="00E67894" w:rsidP="00E67894">
      <w:pPr>
        <w:autoSpaceDE w:val="0"/>
        <w:autoSpaceDN w:val="0"/>
        <w:adjustRightInd w:val="0"/>
        <w:spacing w:line="360" w:lineRule="auto"/>
        <w:jc w:val="both"/>
        <w:rPr>
          <w:rFonts w:ascii="Arial" w:hAnsi="Arial" w:cs="Arial"/>
          <w:b w:val="0"/>
          <w:caps w:val="0"/>
          <w:lang w:val="es-MX" w:bidi="es-ES_tradnl"/>
        </w:rPr>
      </w:pPr>
    </w:p>
    <w:p w:rsidR="00E67894" w:rsidRDefault="00E67894" w:rsidP="00E67894">
      <w:pPr>
        <w:autoSpaceDE w:val="0"/>
        <w:autoSpaceDN w:val="0"/>
        <w:adjustRightInd w:val="0"/>
        <w:spacing w:line="360" w:lineRule="auto"/>
        <w:jc w:val="both"/>
        <w:rPr>
          <w:rFonts w:ascii="Arial" w:hAnsi="Arial" w:cs="Arial"/>
          <w:b w:val="0"/>
          <w:caps w:val="0"/>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98, 100, 101, 124 127 fracción II, 133, 136 y 139  de la Ley de Acceso a la Información Pública y Protección de Datos Personales para el Estado de Coahuila,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00770F3D">
        <w:rPr>
          <w:rFonts w:ascii="Arial" w:hAnsi="Arial" w:cs="Arial"/>
          <w:b w:val="0"/>
          <w:caps w:val="0"/>
        </w:rPr>
        <w:t xml:space="preserve">la respuesta del sujeto obligado y se le instruye que ponga a disposición del hoy recurrente la contestación al recurso de revisión así como los planos y la procedencia de los fondos de la obra denominada “Línea Verde Oriente” y que se especifique el costo de cada una de las diferentes obras de la “Unidad Deportiva” </w:t>
      </w:r>
      <w:r w:rsidR="00770F3D">
        <w:rPr>
          <w:rFonts w:ascii="Arial" w:hAnsi="Arial" w:cs="Arial"/>
          <w:b w:val="0"/>
          <w:caps w:val="0"/>
        </w:rPr>
        <w:lastRenderedPageBreak/>
        <w:t xml:space="preserve">con pleno apego a la </w:t>
      </w:r>
      <w:r w:rsidR="00770F3D" w:rsidRPr="0035224B">
        <w:rPr>
          <w:rFonts w:ascii="Arial" w:hAnsi="Arial" w:cs="Arial"/>
          <w:b w:val="0"/>
          <w:caps w:val="0"/>
        </w:rPr>
        <w:t>Ley de Acceso a la Información Pública y Protección de Datos Personales para el Estado de Coahuila</w:t>
      </w:r>
      <w:r w:rsidR="00770F3D">
        <w:rPr>
          <w:rFonts w:ascii="Arial" w:hAnsi="Arial" w:cs="Arial"/>
          <w:b w:val="0"/>
          <w:caps w:val="0"/>
        </w:rPr>
        <w:t>.</w:t>
      </w:r>
    </w:p>
    <w:p w:rsidR="00E67894" w:rsidRDefault="00E67894" w:rsidP="00E67894">
      <w:pPr>
        <w:autoSpaceDE w:val="0"/>
        <w:autoSpaceDN w:val="0"/>
        <w:adjustRightInd w:val="0"/>
        <w:spacing w:line="360" w:lineRule="auto"/>
        <w:jc w:val="both"/>
        <w:rPr>
          <w:rFonts w:ascii="Arial" w:hAnsi="Arial" w:cs="Arial"/>
          <w:b w:val="0"/>
          <w:caps w:val="0"/>
        </w:rPr>
      </w:pPr>
    </w:p>
    <w:p w:rsidR="00E67894" w:rsidRDefault="00E67894" w:rsidP="00E67894">
      <w:pPr>
        <w:autoSpaceDE w:val="0"/>
        <w:autoSpaceDN w:val="0"/>
        <w:adjustRightInd w:val="0"/>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 lo dispuesto por el artículo 128 fracción III de Ley de Acceso a la Información Pública y Protección de Datos Personales para el Estado de Coahuila.</w:t>
      </w:r>
    </w:p>
    <w:p w:rsidR="00E67894" w:rsidRDefault="00E67894" w:rsidP="00E67894">
      <w:pPr>
        <w:spacing w:line="360" w:lineRule="auto"/>
        <w:jc w:val="both"/>
        <w:rPr>
          <w:rFonts w:ascii="Arial" w:hAnsi="Arial" w:cs="Arial"/>
          <w:b w:val="0"/>
          <w:caps w:val="0"/>
        </w:rPr>
      </w:pPr>
    </w:p>
    <w:p w:rsidR="00E67894" w:rsidRDefault="00E67894" w:rsidP="00E67894">
      <w:pPr>
        <w:spacing w:line="360" w:lineRule="auto"/>
        <w:jc w:val="both"/>
        <w:rPr>
          <w:rFonts w:ascii="Arial" w:hAnsi="Arial" w:cs="Arial"/>
          <w:b w:val="0"/>
          <w:caps w:val="0"/>
        </w:rPr>
      </w:pPr>
      <w:r>
        <w:rPr>
          <w:rFonts w:ascii="Arial" w:hAnsi="Arial" w:cs="Arial"/>
          <w:caps w:val="0"/>
        </w:rPr>
        <w:t>TERCERO.-</w:t>
      </w:r>
      <w:r>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acompañando los documentos que acrediten fehacientemente lo ordenado por la presente resolución de conformidad con lo dispuesto por el artículo 136 de la Ley de Acceso a la Información Pública y Protección de Datos Personales para el Estado de Coahuila. En caso de incumplimiento de la presente resolución el instituto deberá proceder conforme al artículo 140 de la Ley en la materia.</w:t>
      </w:r>
    </w:p>
    <w:p w:rsidR="00E67894" w:rsidRDefault="00E67894" w:rsidP="00E67894">
      <w:pPr>
        <w:spacing w:line="360" w:lineRule="auto"/>
        <w:jc w:val="both"/>
        <w:rPr>
          <w:rFonts w:ascii="Arial" w:hAnsi="Arial" w:cs="Arial"/>
          <w:caps w:val="0"/>
        </w:rPr>
      </w:pPr>
    </w:p>
    <w:p w:rsidR="00E67894" w:rsidRDefault="00E67894" w:rsidP="00E67894">
      <w:pPr>
        <w:spacing w:line="360" w:lineRule="auto"/>
        <w:jc w:val="both"/>
        <w:rPr>
          <w:rFonts w:ascii="Arial" w:hAnsi="Arial" w:cs="Arial"/>
          <w:b w:val="0"/>
          <w:caps w:val="0"/>
        </w:rPr>
      </w:pPr>
      <w:r>
        <w:rPr>
          <w:rFonts w:ascii="Arial" w:hAnsi="Arial" w:cs="Arial"/>
          <w:caps w:val="0"/>
        </w:rPr>
        <w:t xml:space="preserve">CUARTO.- </w:t>
      </w:r>
      <w:r>
        <w:rPr>
          <w:rFonts w:ascii="Arial" w:hAnsi="Arial" w:cs="Arial"/>
          <w:b w:val="0"/>
          <w:caps w:val="0"/>
        </w:rPr>
        <w:t xml:space="preserve">Con fundamento en el artículo 135 de la Ley de Acceso a la Información Pública y Protección de Datos Personales para el Estado de Coahuila, </w:t>
      </w:r>
      <w:r>
        <w:rPr>
          <w:rFonts w:ascii="Arial" w:hAnsi="Arial" w:cs="Arial"/>
          <w:caps w:val="0"/>
        </w:rPr>
        <w:t>NOTIFÍQUESE</w:t>
      </w:r>
      <w:r>
        <w:rPr>
          <w:rFonts w:ascii="Arial" w:hAnsi="Arial" w:cs="Arial"/>
          <w:b w:val="0"/>
          <w:caps w:val="0"/>
        </w:rPr>
        <w:t xml:space="preserve"> a las partes.</w:t>
      </w:r>
    </w:p>
    <w:p w:rsidR="00E67894" w:rsidRDefault="00E67894" w:rsidP="00E67894">
      <w:pPr>
        <w:spacing w:line="360" w:lineRule="auto"/>
        <w:jc w:val="both"/>
        <w:rPr>
          <w:rFonts w:ascii="Arial" w:hAnsi="Arial" w:cs="Arial"/>
          <w:b w:val="0"/>
          <w:caps w:val="0"/>
        </w:rPr>
      </w:pPr>
    </w:p>
    <w:p w:rsidR="00E67894" w:rsidRDefault="00E67894" w:rsidP="00E67894">
      <w:pPr>
        <w:spacing w:line="360" w:lineRule="auto"/>
        <w:jc w:val="both"/>
        <w:rPr>
          <w:rFonts w:ascii="Arial" w:hAnsi="Arial" w:cs="Arial"/>
          <w:b w:val="0"/>
          <w:caps w:val="0"/>
        </w:rPr>
      </w:pPr>
      <w:r>
        <w:rPr>
          <w:rFonts w:ascii="Arial" w:hAnsi="Arial" w:cs="Arial"/>
          <w:b w:val="0"/>
          <w:caps w:val="0"/>
        </w:rPr>
        <w:t xml:space="preserve">Así lo resolvieron por </w:t>
      </w:r>
      <w:r w:rsidR="00581B21">
        <w:rPr>
          <w:rFonts w:ascii="Arial" w:hAnsi="Arial" w:cs="Arial"/>
          <w:b w:val="0"/>
          <w:caps w:val="0"/>
        </w:rPr>
        <w:t>unanimidad</w:t>
      </w:r>
      <w:bookmarkStart w:id="0" w:name="_GoBack"/>
      <w:bookmarkEnd w:id="0"/>
      <w:r>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770F3D">
        <w:rPr>
          <w:rFonts w:ascii="Arial" w:hAnsi="Arial" w:cs="Arial"/>
          <w:b w:val="0"/>
          <w:caps w:val="0"/>
        </w:rPr>
        <w:t>ocho (08</w:t>
      </w:r>
      <w:r>
        <w:rPr>
          <w:rFonts w:ascii="Arial" w:hAnsi="Arial" w:cs="Arial"/>
          <w:b w:val="0"/>
          <w:caps w:val="0"/>
        </w:rPr>
        <w:t xml:space="preserve">) de julio de dos mil catorce (2014), en el municipio de Nava, Coahuila, ante la fe del Secretario Técnico, Javier Diez de </w:t>
      </w:r>
      <w:proofErr w:type="spellStart"/>
      <w:r>
        <w:rPr>
          <w:rFonts w:ascii="Arial" w:hAnsi="Arial" w:cs="Arial"/>
          <w:b w:val="0"/>
          <w:caps w:val="0"/>
        </w:rPr>
        <w:t>Urdanivia</w:t>
      </w:r>
      <w:proofErr w:type="spellEnd"/>
      <w:r>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22"/>
        <w:gridCol w:w="4422"/>
      </w:tblGrid>
      <w:tr w:rsidR="00E67894" w:rsidTr="00393E0A">
        <w:tc>
          <w:tcPr>
            <w:tcW w:w="4422" w:type="dxa"/>
          </w:tcPr>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JESÚS HOMERO FLORES MIER</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CONSEJERO INSTRUCTOR</w:t>
            </w:r>
          </w:p>
          <w:p w:rsidR="00E67894" w:rsidRDefault="00E67894" w:rsidP="00393E0A">
            <w:pPr>
              <w:spacing w:line="360" w:lineRule="auto"/>
              <w:jc w:val="center"/>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p>
        </w:tc>
        <w:tc>
          <w:tcPr>
            <w:tcW w:w="4422" w:type="dxa"/>
          </w:tcPr>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LIC. TERESA GUAJARDO BERLANGA</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CONSEJERA PRESIDENTA</w:t>
            </w:r>
          </w:p>
        </w:tc>
      </w:tr>
      <w:tr w:rsidR="00E67894" w:rsidTr="00393E0A">
        <w:tc>
          <w:tcPr>
            <w:tcW w:w="4422" w:type="dxa"/>
          </w:tcPr>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LIC. LUIS GONZÁLEZ BRISEÑO</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CONSEJERO</w:t>
            </w:r>
          </w:p>
        </w:tc>
      </w:tr>
      <w:tr w:rsidR="00E67894" w:rsidTr="00393E0A">
        <w:tc>
          <w:tcPr>
            <w:tcW w:w="4422" w:type="dxa"/>
          </w:tcPr>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E67894" w:rsidRDefault="00E67894" w:rsidP="00393E0A">
            <w:pPr>
              <w:spacing w:line="360" w:lineRule="auto"/>
              <w:jc w:val="center"/>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p>
          <w:p w:rsidR="00E67894" w:rsidRDefault="00E67894" w:rsidP="00393E0A">
            <w:pPr>
              <w:spacing w:line="360" w:lineRule="auto"/>
              <w:outlineLvl w:val="0"/>
              <w:rPr>
                <w:rFonts w:ascii="Arial" w:hAnsi="Arial" w:cs="Arial"/>
                <w:b w:val="0"/>
                <w:caps w:val="0"/>
              </w:rPr>
            </w:pP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JAVIER DIEZ DE URDANIVIA DEL VALLE</w:t>
            </w:r>
          </w:p>
          <w:p w:rsidR="00E67894" w:rsidRDefault="00E67894" w:rsidP="00393E0A">
            <w:pPr>
              <w:spacing w:line="360" w:lineRule="auto"/>
              <w:jc w:val="center"/>
              <w:outlineLvl w:val="0"/>
              <w:rPr>
                <w:rFonts w:ascii="Arial" w:hAnsi="Arial" w:cs="Arial"/>
                <w:b w:val="0"/>
                <w:caps w:val="0"/>
              </w:rPr>
            </w:pPr>
            <w:r>
              <w:rPr>
                <w:rFonts w:ascii="Arial" w:hAnsi="Arial" w:cs="Arial"/>
                <w:b w:val="0"/>
                <w:caps w:val="0"/>
              </w:rPr>
              <w:t>SECRETARIO TÉCNICO</w:t>
            </w:r>
          </w:p>
        </w:tc>
      </w:tr>
    </w:tbl>
    <w:p w:rsidR="00E67894" w:rsidRDefault="00E67894" w:rsidP="00E67894"/>
    <w:p w:rsidR="00770F3D" w:rsidRDefault="00770F3D" w:rsidP="00770F3D"/>
    <w:p w:rsidR="00770F3D" w:rsidRPr="00AB2268" w:rsidRDefault="00770F3D" w:rsidP="00770F3D">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Pr>
          <w:rFonts w:ascii="Arial" w:hAnsi="Arial" w:cs="Arial"/>
          <w:caps w:val="0"/>
          <w:sz w:val="18"/>
          <w:szCs w:val="18"/>
        </w:rPr>
        <w:t>218</w:t>
      </w:r>
      <w:r w:rsidRPr="00AB2268">
        <w:rPr>
          <w:rFonts w:ascii="Arial" w:hAnsi="Arial" w:cs="Arial"/>
          <w:caps w:val="0"/>
          <w:sz w:val="18"/>
          <w:szCs w:val="18"/>
        </w:rPr>
        <w:t>/1</w:t>
      </w:r>
      <w:r>
        <w:rPr>
          <w:rFonts w:ascii="Arial" w:hAnsi="Arial" w:cs="Arial"/>
          <w:caps w:val="0"/>
          <w:sz w:val="18"/>
          <w:szCs w:val="18"/>
        </w:rPr>
        <w:t>4</w:t>
      </w:r>
      <w:r w:rsidRPr="00AB2268">
        <w:rPr>
          <w:rFonts w:ascii="Arial" w:hAnsi="Arial" w:cs="Arial"/>
          <w:caps w:val="0"/>
          <w:sz w:val="18"/>
          <w:szCs w:val="18"/>
        </w:rPr>
        <w:t xml:space="preserve">. .- SUJETO OBLIGADO. </w:t>
      </w:r>
      <w:r>
        <w:rPr>
          <w:rFonts w:ascii="Arial" w:hAnsi="Arial" w:cs="Arial"/>
          <w:caps w:val="0"/>
          <w:sz w:val="18"/>
          <w:szCs w:val="18"/>
        </w:rPr>
        <w:t>AYUNTAMIENTO DE TORREÓN</w:t>
      </w:r>
      <w:r w:rsidRPr="00AB2268">
        <w:rPr>
          <w:rFonts w:ascii="Arial" w:hAnsi="Arial" w:cs="Arial"/>
          <w:caps w:val="0"/>
          <w:sz w:val="18"/>
          <w:szCs w:val="18"/>
        </w:rPr>
        <w:t xml:space="preserve">. RECURRENTE- </w:t>
      </w:r>
      <w:r>
        <w:rPr>
          <w:rFonts w:ascii="Arial" w:hAnsi="Arial" w:cs="Arial"/>
          <w:caps w:val="0"/>
          <w:sz w:val="18"/>
          <w:szCs w:val="18"/>
        </w:rPr>
        <w:t>DIOGENES GARCIA</w:t>
      </w:r>
      <w:r w:rsidRPr="00AB2268">
        <w:rPr>
          <w:rFonts w:ascii="Arial" w:hAnsi="Arial" w:cs="Arial"/>
          <w:caps w:val="0"/>
          <w:sz w:val="18"/>
          <w:szCs w:val="18"/>
        </w:rPr>
        <w:t>. CONSEJERO INSTRUCTOR Y PONENTE.- JESÚS HOMERO FLORES MIER***</w:t>
      </w:r>
    </w:p>
    <w:p w:rsidR="00521774" w:rsidRDefault="00521774"/>
    <w:sectPr w:rsidR="00521774" w:rsidSect="0015292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28" w:rsidRDefault="005F1128">
      <w:r>
        <w:separator/>
      </w:r>
    </w:p>
  </w:endnote>
  <w:endnote w:type="continuationSeparator" w:id="0">
    <w:p w:rsidR="005F1128" w:rsidRDefault="005F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0C4E"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790C4E"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790C4E"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790C4E"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581B21">
      <w:rPr>
        <w:rStyle w:val="Nmerodepgina"/>
        <w:rFonts w:ascii="Arial" w:hAnsi="Arial" w:cs="Arial"/>
        <w:b w:val="0"/>
        <w:caps w:val="0"/>
        <w:noProof/>
        <w:sz w:val="20"/>
        <w:szCs w:val="20"/>
      </w:rPr>
      <w:t>14</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581B21">
      <w:rPr>
        <w:rStyle w:val="Nmerodepgina"/>
        <w:rFonts w:ascii="Arial" w:hAnsi="Arial" w:cs="Arial"/>
        <w:b w:val="0"/>
        <w:caps w:val="0"/>
        <w:noProof/>
        <w:sz w:val="20"/>
        <w:szCs w:val="20"/>
      </w:rPr>
      <w:t>14</w:t>
    </w:r>
    <w:r>
      <w:rPr>
        <w:rStyle w:val="Nmerodepgina"/>
        <w:rFonts w:ascii="Arial" w:hAnsi="Arial" w:cs="Arial"/>
        <w:b w:val="0"/>
        <w:caps w:val="0"/>
        <w:sz w:val="20"/>
        <w:szCs w:val="20"/>
      </w:rPr>
      <w:fldChar w:fldCharType="end"/>
    </w:r>
  </w:p>
  <w:p w:rsidR="00152928" w:rsidRDefault="005F1128"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28" w:rsidRDefault="005F1128">
      <w:r>
        <w:separator/>
      </w:r>
    </w:p>
  </w:footnote>
  <w:footnote w:type="continuationSeparator" w:id="0">
    <w:p w:rsidR="005F1128" w:rsidRDefault="005F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0C4E">
    <w:pPr>
      <w:pStyle w:val="Encabezado"/>
    </w:pPr>
    <w:r>
      <w:rPr>
        <w:noProof/>
        <w:lang w:val="es-MX" w:eastAsia="es-MX"/>
      </w:rPr>
      <w:drawing>
        <wp:anchor distT="0" distB="0" distL="114300" distR="114300" simplePos="0" relativeHeight="251659264" behindDoc="0" locked="0" layoutInCell="1" allowOverlap="1" wp14:anchorId="570154A4" wp14:editId="69190E7D">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94"/>
    <w:rsid w:val="00155F3B"/>
    <w:rsid w:val="00233D2C"/>
    <w:rsid w:val="00251809"/>
    <w:rsid w:val="004F2BC0"/>
    <w:rsid w:val="00521774"/>
    <w:rsid w:val="00581B21"/>
    <w:rsid w:val="005F1128"/>
    <w:rsid w:val="00742A62"/>
    <w:rsid w:val="00770F3D"/>
    <w:rsid w:val="00790C4E"/>
    <w:rsid w:val="00856080"/>
    <w:rsid w:val="00896FB8"/>
    <w:rsid w:val="008B4E35"/>
    <w:rsid w:val="00A81E6C"/>
    <w:rsid w:val="00AA0856"/>
    <w:rsid w:val="00CE08E5"/>
    <w:rsid w:val="00E67894"/>
    <w:rsid w:val="00FC0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94"/>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E6789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E67894"/>
    <w:rPr>
      <w:rFonts w:ascii="Arial" w:eastAsia="Times New Roman" w:hAnsi="Arial" w:cs="Arial"/>
      <w:b/>
      <w:caps/>
      <w:szCs w:val="24"/>
      <w:lang w:val="es-ES" w:eastAsia="es-ES"/>
    </w:rPr>
  </w:style>
  <w:style w:type="paragraph" w:customStyle="1" w:styleId="Default">
    <w:name w:val="Default"/>
    <w:rsid w:val="00E6789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E67894"/>
    <w:pPr>
      <w:tabs>
        <w:tab w:val="center" w:pos="4419"/>
        <w:tab w:val="right" w:pos="8838"/>
      </w:tabs>
    </w:pPr>
  </w:style>
  <w:style w:type="character" w:customStyle="1" w:styleId="EncabezadoCar">
    <w:name w:val="Encabezado Car"/>
    <w:basedOn w:val="Fuentedeprrafopredeter"/>
    <w:link w:val="Encabezado"/>
    <w:uiPriority w:val="99"/>
    <w:semiHidden/>
    <w:rsid w:val="00E67894"/>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E67894"/>
    <w:pPr>
      <w:tabs>
        <w:tab w:val="center" w:pos="4419"/>
        <w:tab w:val="right" w:pos="8838"/>
      </w:tabs>
    </w:pPr>
  </w:style>
  <w:style w:type="character" w:customStyle="1" w:styleId="PiedepginaCar">
    <w:name w:val="Pie de página Car"/>
    <w:basedOn w:val="Fuentedeprrafopredeter"/>
    <w:link w:val="Piedepgina"/>
    <w:semiHidden/>
    <w:rsid w:val="00E67894"/>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E67894"/>
  </w:style>
  <w:style w:type="paragraph" w:styleId="Prrafodelista">
    <w:name w:val="List Paragraph"/>
    <w:basedOn w:val="Normal"/>
    <w:uiPriority w:val="34"/>
    <w:qFormat/>
    <w:rsid w:val="00E67894"/>
    <w:pPr>
      <w:ind w:left="708"/>
    </w:pPr>
  </w:style>
  <w:style w:type="paragraph" w:styleId="Textodeglobo">
    <w:name w:val="Balloon Text"/>
    <w:basedOn w:val="Normal"/>
    <w:link w:val="TextodegloboCar"/>
    <w:uiPriority w:val="99"/>
    <w:semiHidden/>
    <w:unhideWhenUsed/>
    <w:rsid w:val="00E67894"/>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894"/>
    <w:rPr>
      <w:rFonts w:ascii="Tahoma" w:eastAsia="Times New Roman" w:hAnsi="Tahoma" w:cs="Tahoma"/>
      <w:b/>
      <w:caps/>
      <w:sz w:val="16"/>
      <w:szCs w:val="16"/>
      <w:lang w:val="es-ES" w:eastAsia="es-ES"/>
    </w:rPr>
  </w:style>
  <w:style w:type="table" w:styleId="Tablaconcuadrcula">
    <w:name w:val="Table Grid"/>
    <w:basedOn w:val="Tablanormal"/>
    <w:uiPriority w:val="59"/>
    <w:rsid w:val="00742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94"/>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E6789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E67894"/>
    <w:rPr>
      <w:rFonts w:ascii="Arial" w:eastAsia="Times New Roman" w:hAnsi="Arial" w:cs="Arial"/>
      <w:b/>
      <w:caps/>
      <w:szCs w:val="24"/>
      <w:lang w:val="es-ES" w:eastAsia="es-ES"/>
    </w:rPr>
  </w:style>
  <w:style w:type="paragraph" w:customStyle="1" w:styleId="Default">
    <w:name w:val="Default"/>
    <w:rsid w:val="00E6789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E67894"/>
    <w:pPr>
      <w:tabs>
        <w:tab w:val="center" w:pos="4419"/>
        <w:tab w:val="right" w:pos="8838"/>
      </w:tabs>
    </w:pPr>
  </w:style>
  <w:style w:type="character" w:customStyle="1" w:styleId="EncabezadoCar">
    <w:name w:val="Encabezado Car"/>
    <w:basedOn w:val="Fuentedeprrafopredeter"/>
    <w:link w:val="Encabezado"/>
    <w:uiPriority w:val="99"/>
    <w:semiHidden/>
    <w:rsid w:val="00E67894"/>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E67894"/>
    <w:pPr>
      <w:tabs>
        <w:tab w:val="center" w:pos="4419"/>
        <w:tab w:val="right" w:pos="8838"/>
      </w:tabs>
    </w:pPr>
  </w:style>
  <w:style w:type="character" w:customStyle="1" w:styleId="PiedepginaCar">
    <w:name w:val="Pie de página Car"/>
    <w:basedOn w:val="Fuentedeprrafopredeter"/>
    <w:link w:val="Piedepgina"/>
    <w:semiHidden/>
    <w:rsid w:val="00E67894"/>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E67894"/>
  </w:style>
  <w:style w:type="paragraph" w:styleId="Prrafodelista">
    <w:name w:val="List Paragraph"/>
    <w:basedOn w:val="Normal"/>
    <w:uiPriority w:val="34"/>
    <w:qFormat/>
    <w:rsid w:val="00E67894"/>
    <w:pPr>
      <w:ind w:left="708"/>
    </w:pPr>
  </w:style>
  <w:style w:type="paragraph" w:styleId="Textodeglobo">
    <w:name w:val="Balloon Text"/>
    <w:basedOn w:val="Normal"/>
    <w:link w:val="TextodegloboCar"/>
    <w:uiPriority w:val="99"/>
    <w:semiHidden/>
    <w:unhideWhenUsed/>
    <w:rsid w:val="00E67894"/>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894"/>
    <w:rPr>
      <w:rFonts w:ascii="Tahoma" w:eastAsia="Times New Roman" w:hAnsi="Tahoma" w:cs="Tahoma"/>
      <w:b/>
      <w:caps/>
      <w:sz w:val="16"/>
      <w:szCs w:val="16"/>
      <w:lang w:val="es-ES" w:eastAsia="es-ES"/>
    </w:rPr>
  </w:style>
  <w:style w:type="table" w:styleId="Tablaconcuadrcula">
    <w:name w:val="Table Grid"/>
    <w:basedOn w:val="Tablanormal"/>
    <w:uiPriority w:val="59"/>
    <w:rsid w:val="00742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2014-07-03T15:25:00Z</cp:lastPrinted>
  <dcterms:created xsi:type="dcterms:W3CDTF">2014-07-01T18:00:00Z</dcterms:created>
  <dcterms:modified xsi:type="dcterms:W3CDTF">2014-07-07T16:52:00Z</dcterms:modified>
</cp:coreProperties>
</file>